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委托行政执法备案报告</w:t>
      </w:r>
    </w:p>
    <w:p>
      <w:pPr>
        <w:keepNext w:val="0"/>
        <w:keepLines w:val="0"/>
        <w:pageBreakBefore w:val="0"/>
        <w:kinsoku/>
        <w:wordWrap/>
        <w:overflowPunct/>
        <w:topLinePunct w:val="0"/>
        <w:autoSpaceDE/>
        <w:autoSpaceDN/>
        <w:bidi w:val="0"/>
        <w:adjustRightInd/>
        <w:snapToGrid/>
        <w:spacing w:line="576" w:lineRule="exact"/>
        <w:ind w:left="0" w:leftChars="0" w:firstLine="880" w:firstLineChars="200"/>
        <w:jc w:val="center"/>
        <w:textAlignment w:val="auto"/>
        <w:rPr>
          <w:rFonts w:hint="eastAsia" w:ascii="黑体" w:hAnsi="黑体" w:eastAsia="黑体" w:cs="黑体"/>
          <w:b w:val="0"/>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长白县司法局：</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现将有关</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委托</w:t>
      </w:r>
      <w:r>
        <w:rPr>
          <w:rFonts w:hint="eastAsia" w:ascii="仿宋" w:hAnsi="仿宋" w:eastAsia="仿宋" w:cs="仿宋"/>
          <w:b w:val="0"/>
          <w:bCs w:val="0"/>
          <w:color w:val="000000" w:themeColor="text1"/>
          <w:sz w:val="32"/>
          <w:szCs w:val="32"/>
          <w:u w:val="single"/>
          <w:lang w:val="en-US" w:eastAsia="zh-CN"/>
          <w14:textFill>
            <w14:solidFill>
              <w14:schemeClr w14:val="tx1"/>
            </w14:solidFill>
          </w14:textFill>
        </w:rPr>
        <w:t xml:space="preserve">长白朝鲜族自治县林业稽查大队 </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从事</w:t>
      </w:r>
      <w:r>
        <w:rPr>
          <w:rFonts w:hint="eastAsia" w:ascii="仿宋" w:hAnsi="仿宋" w:eastAsia="仿宋" w:cs="仿宋"/>
          <w:b w:val="0"/>
          <w:bCs w:val="0"/>
          <w:color w:val="000000" w:themeColor="text1"/>
          <w:sz w:val="32"/>
          <w:szCs w:val="32"/>
          <w:u w:val="single"/>
          <w:lang w:val="en-US" w:eastAsia="zh-CN"/>
          <w14:textFill>
            <w14:solidFill>
              <w14:schemeClr w14:val="tx1"/>
            </w14:solidFill>
          </w14:textFill>
        </w:rPr>
        <w:t xml:space="preserve">林业  </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行政执法的事项报送备案。具体情况如下：</w:t>
      </w: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委托行政执法的理由、依据</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《中华人民共和国行政处罚法》第二十条</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规定，</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行政机关依照法律、法规、规章的规定，可以在其法定权限内书面委托符合本法第二十一条规定条件的组织实施行政处罚。</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依照</w:t>
      </w:r>
      <w:r>
        <w:rPr>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《中华人民共和国森林法》依法查处破坏森林资源等违法行为。</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lang w:eastAsia="zh-CN"/>
          <w14:textFill>
            <w14:solidFill>
              <w14:schemeClr w14:val="tx1"/>
            </w14:solidFill>
          </w14:textFill>
        </w:rPr>
        <w:t>二、</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受委托机关或组织的基本情况。</w:t>
      </w:r>
    </w:p>
    <w:p>
      <w:pPr>
        <w:spacing w:line="500" w:lineRule="exact"/>
        <w:ind w:firstLine="2249" w:firstLineChars="700"/>
        <w:rPr>
          <w:rFonts w:hint="eastAsia" w:ascii="宋体"/>
          <w:b/>
          <w:sz w:val="32"/>
          <w:szCs w:val="32"/>
        </w:rPr>
      </w:pPr>
    </w:p>
    <w:p>
      <w:pPr>
        <w:spacing w:line="500" w:lineRule="exact"/>
        <w:ind w:firstLine="2249" w:firstLineChars="700"/>
        <w:rPr>
          <w:rFonts w:hint="eastAsia" w:ascii="宋体"/>
          <w:b/>
          <w:sz w:val="32"/>
          <w:szCs w:val="32"/>
        </w:rPr>
      </w:pPr>
      <w:r>
        <w:rPr>
          <w:rFonts w:hint="eastAsia" w:ascii="宋体"/>
          <w:b/>
          <w:sz w:val="32"/>
          <w:szCs w:val="32"/>
        </w:rPr>
        <w:t>长白朝鲜族自治县林业稽查大队</w:t>
      </w:r>
    </w:p>
    <w:p>
      <w:pPr>
        <w:spacing w:line="500" w:lineRule="exact"/>
        <w:jc w:val="center"/>
        <w:rPr>
          <w:rFonts w:hint="eastAsia" w:ascii="宋体"/>
          <w:b/>
          <w:sz w:val="32"/>
          <w:szCs w:val="32"/>
        </w:rPr>
      </w:pPr>
      <w:r>
        <w:rPr>
          <w:rFonts w:hint="eastAsia" w:ascii="宋体"/>
          <w:b/>
          <w:sz w:val="32"/>
          <w:szCs w:val="32"/>
        </w:rPr>
        <w:t>主要职责、内设机构和人员编制规定</w:t>
      </w:r>
    </w:p>
    <w:p>
      <w:pPr>
        <w:spacing w:line="500" w:lineRule="exact"/>
        <w:ind w:firstLine="643" w:firstLineChars="200"/>
        <w:rPr>
          <w:rFonts w:hint="eastAsia" w:ascii="仿宋" w:hAnsi="仿宋" w:eastAsia="仿宋" w:cs="仿宋"/>
          <w:sz w:val="32"/>
        </w:rPr>
      </w:pPr>
      <w:r>
        <w:rPr>
          <w:rFonts w:hint="eastAsia" w:ascii="仿宋" w:hAnsi="仿宋" w:eastAsia="仿宋" w:cs="仿宋"/>
          <w:b/>
          <w:bCs/>
          <w:sz w:val="32"/>
        </w:rPr>
        <w:t>第一条</w:t>
      </w:r>
      <w:r>
        <w:rPr>
          <w:rFonts w:hint="eastAsia" w:ascii="仿宋" w:hAnsi="仿宋" w:eastAsia="仿宋" w:cs="仿宋"/>
          <w:sz w:val="32"/>
        </w:rPr>
        <w:t xml:space="preserve"> 根据《中共中央国务院关于分类推进事业单位改革的指导意见》（中发</w:t>
      </w:r>
      <w:r>
        <w:rPr>
          <w:rFonts w:hint="eastAsia" w:ascii="仿宋" w:hAnsi="仿宋" w:eastAsia="仿宋" w:cs="仿宋"/>
          <w:sz w:val="32"/>
          <w:szCs w:val="32"/>
        </w:rPr>
        <w:t>〔</w:t>
      </w:r>
      <w:r>
        <w:rPr>
          <w:rFonts w:hint="eastAsia" w:ascii="仿宋" w:hAnsi="仿宋" w:eastAsia="仿宋" w:cs="仿宋"/>
          <w:sz w:val="32"/>
        </w:rPr>
        <w:t>2011</w:t>
      </w:r>
      <w:r>
        <w:rPr>
          <w:rFonts w:hint="eastAsia" w:ascii="仿宋" w:hAnsi="仿宋" w:eastAsia="仿宋" w:cs="仿宋"/>
          <w:sz w:val="32"/>
          <w:szCs w:val="32"/>
        </w:rPr>
        <w:t>〕</w:t>
      </w:r>
      <w:r>
        <w:rPr>
          <w:rFonts w:hint="eastAsia" w:ascii="仿宋" w:hAnsi="仿宋" w:eastAsia="仿宋" w:cs="仿宋"/>
          <w:sz w:val="32"/>
        </w:rPr>
        <w:t>5号）和《中共吉林省委吉林省人民政府关于分类推进事业单位改革的实施意见》（吉发</w:t>
      </w:r>
      <w:r>
        <w:rPr>
          <w:rFonts w:hint="eastAsia" w:ascii="仿宋" w:hAnsi="仿宋" w:eastAsia="仿宋" w:cs="仿宋"/>
          <w:sz w:val="32"/>
          <w:szCs w:val="32"/>
        </w:rPr>
        <w:t>〔</w:t>
      </w:r>
      <w:r>
        <w:rPr>
          <w:rFonts w:hint="eastAsia" w:ascii="仿宋" w:hAnsi="仿宋" w:eastAsia="仿宋" w:cs="仿宋"/>
          <w:sz w:val="32"/>
        </w:rPr>
        <w:t>2011</w:t>
      </w:r>
      <w:r>
        <w:rPr>
          <w:rFonts w:hint="eastAsia" w:ascii="仿宋" w:hAnsi="仿宋" w:eastAsia="仿宋" w:cs="仿宋"/>
          <w:sz w:val="32"/>
          <w:szCs w:val="32"/>
        </w:rPr>
        <w:t>〕</w:t>
      </w:r>
      <w:r>
        <w:rPr>
          <w:rFonts w:hint="eastAsia" w:ascii="仿宋" w:hAnsi="仿宋" w:eastAsia="仿宋" w:cs="仿宋"/>
          <w:sz w:val="32"/>
        </w:rPr>
        <w:t>31号）精神，按照中共吉林省委办公厅吉林省人民政府办公厅《关于印发</w:t>
      </w:r>
      <w:r>
        <w:rPr>
          <w:rFonts w:hint="eastAsia" w:ascii="仿宋" w:hAnsi="仿宋" w:eastAsia="仿宋" w:cs="仿宋"/>
          <w:sz w:val="32"/>
          <w:szCs w:val="32"/>
        </w:rPr>
        <w:t>〈</w:t>
      </w:r>
      <w:r>
        <w:rPr>
          <w:rFonts w:hint="eastAsia" w:ascii="仿宋" w:hAnsi="仿宋" w:eastAsia="仿宋" w:cs="仿宋"/>
          <w:sz w:val="32"/>
        </w:rPr>
        <w:t>吉林省事业单位分类实施方案</w:t>
      </w:r>
      <w:r>
        <w:rPr>
          <w:rFonts w:hint="eastAsia" w:ascii="仿宋" w:hAnsi="仿宋" w:eastAsia="仿宋" w:cs="仿宋"/>
          <w:sz w:val="32"/>
          <w:szCs w:val="32"/>
        </w:rPr>
        <w:t>〉</w:t>
      </w:r>
      <w:r>
        <w:rPr>
          <w:rFonts w:hint="eastAsia" w:ascii="仿宋" w:hAnsi="仿宋" w:eastAsia="仿宋" w:cs="仿宋"/>
          <w:sz w:val="32"/>
        </w:rPr>
        <w:t>和五个配套文件的通知》(吉办发</w:t>
      </w:r>
      <w:r>
        <w:rPr>
          <w:rFonts w:hint="eastAsia" w:ascii="仿宋" w:hAnsi="仿宋" w:eastAsia="仿宋" w:cs="仿宋"/>
          <w:sz w:val="32"/>
          <w:szCs w:val="32"/>
        </w:rPr>
        <w:t>〔</w:t>
      </w:r>
      <w:r>
        <w:rPr>
          <w:rFonts w:hint="eastAsia" w:ascii="仿宋" w:hAnsi="仿宋" w:eastAsia="仿宋" w:cs="仿宋"/>
          <w:sz w:val="32"/>
        </w:rPr>
        <w:t>2013</w:t>
      </w:r>
      <w:r>
        <w:rPr>
          <w:rFonts w:hint="eastAsia" w:ascii="仿宋" w:hAnsi="仿宋" w:eastAsia="仿宋" w:cs="仿宋"/>
          <w:sz w:val="32"/>
          <w:szCs w:val="32"/>
        </w:rPr>
        <w:t>〕</w:t>
      </w:r>
      <w:r>
        <w:rPr>
          <w:rFonts w:hint="eastAsia" w:ascii="仿宋" w:hAnsi="仿宋" w:eastAsia="仿宋" w:cs="仿宋"/>
          <w:sz w:val="32"/>
        </w:rPr>
        <w:t>28号)、《中共吉林省委办公厅吉林省人民政府办公厅关于印发〈长白朝鲜族自治县机构改革方案〉的通知》（吉厅字〔2019〕26号）和中共吉林省委机构编制委员会办公室《关于长白朝鲜族自治县部分事业单位调整事宜的批复》（吉委编事字〔2019〕89号）相关规定，制定本规定。</w:t>
      </w:r>
    </w:p>
    <w:p>
      <w:pPr>
        <w:spacing w:line="500" w:lineRule="exact"/>
        <w:ind w:firstLine="643" w:firstLineChars="200"/>
        <w:rPr>
          <w:rFonts w:hint="eastAsia" w:ascii="仿宋" w:hAnsi="仿宋" w:eastAsia="仿宋" w:cs="仿宋"/>
          <w:sz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长白朝鲜族自治县</w:t>
      </w:r>
      <w:r>
        <w:rPr>
          <w:rFonts w:hint="eastAsia" w:ascii="仿宋" w:hAnsi="仿宋" w:eastAsia="仿宋" w:cs="仿宋"/>
          <w:bCs/>
          <w:sz w:val="32"/>
          <w:szCs w:val="32"/>
        </w:rPr>
        <w:t>林业稽查大队</w:t>
      </w:r>
      <w:r>
        <w:rPr>
          <w:rFonts w:hint="eastAsia" w:ascii="仿宋" w:hAnsi="仿宋" w:eastAsia="仿宋" w:cs="仿宋"/>
          <w:sz w:val="32"/>
          <w:szCs w:val="32"/>
        </w:rPr>
        <w:t>作为长白朝鲜族自治县林业局所属事业单位，</w:t>
      </w:r>
      <w:r>
        <w:rPr>
          <w:rFonts w:hint="eastAsia" w:ascii="仿宋" w:hAnsi="仿宋" w:eastAsia="仿宋" w:cs="仿宋"/>
          <w:sz w:val="32"/>
        </w:rPr>
        <w:t>加挂长白朝鲜族自治县森林资源管理站、长白朝鲜族自治县木材检查站、白山市驻长白朝鲜族自治县森林资源监督办公室牌子。在国家关于事业单位机构规格新的规定发布之前，长白朝鲜族自治县农村林业工作总站按相当正股级规格待遇不变。</w:t>
      </w:r>
    </w:p>
    <w:p>
      <w:pPr>
        <w:spacing w:line="4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职责调整</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（一）将长白朝鲜族自治县</w:t>
      </w:r>
      <w:r>
        <w:rPr>
          <w:rFonts w:hint="eastAsia" w:ascii="仿宋" w:hAnsi="仿宋" w:eastAsia="仿宋" w:cs="仿宋"/>
          <w:sz w:val="32"/>
        </w:rPr>
        <w:t>木材检查站</w:t>
      </w:r>
      <w:r>
        <w:rPr>
          <w:rFonts w:hint="eastAsia" w:ascii="仿宋" w:hAnsi="仿宋" w:eastAsia="仿宋" w:cs="仿宋"/>
          <w:sz w:val="32"/>
          <w:szCs w:val="32"/>
        </w:rPr>
        <w:t>承担的行政职责归还到长白朝鲜族自治县林业稽查大队；</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（二）长白朝鲜族自治县林业稽查大队隶属长白朝鲜族自治县林业局，承担林业</w:t>
      </w:r>
      <w:r>
        <w:rPr>
          <w:rFonts w:hint="eastAsia" w:ascii="仿宋" w:hAnsi="仿宋" w:eastAsia="仿宋" w:cs="仿宋"/>
          <w:sz w:val="32"/>
          <w:szCs w:val="32"/>
          <w:lang w:eastAsia="zh-CN"/>
        </w:rPr>
        <w:t>行政案件</w:t>
      </w:r>
      <w:r>
        <w:rPr>
          <w:rFonts w:hint="eastAsia" w:ascii="仿宋" w:hAnsi="仿宋" w:eastAsia="仿宋" w:cs="仿宋"/>
          <w:sz w:val="32"/>
          <w:szCs w:val="32"/>
        </w:rPr>
        <w:t>稽查工作。</w:t>
      </w:r>
    </w:p>
    <w:p>
      <w:pPr>
        <w:spacing w:line="500" w:lineRule="exact"/>
        <w:ind w:firstLine="640" w:firstLineChars="200"/>
        <w:rPr>
          <w:rFonts w:hint="eastAsia" w:ascii="黑体" w:eastAsia="黑体"/>
          <w:sz w:val="32"/>
        </w:rPr>
      </w:pPr>
      <w:r>
        <w:rPr>
          <w:rFonts w:hint="eastAsia" w:ascii="黑体" w:eastAsia="黑体"/>
          <w:sz w:val="32"/>
        </w:rPr>
        <w:t>第四条 主要职责</w:t>
      </w:r>
    </w:p>
    <w:p>
      <w:pPr>
        <w:spacing w:line="480" w:lineRule="exact"/>
        <w:ind w:firstLine="640" w:firstLineChars="200"/>
        <w:rPr>
          <w:rFonts w:hint="eastAsia" w:eastAsia="仿宋_GB2312"/>
          <w:sz w:val="32"/>
          <w:szCs w:val="32"/>
        </w:rPr>
      </w:pPr>
      <w:r>
        <w:rPr>
          <w:rFonts w:eastAsia="仿宋_GB2312"/>
          <w:sz w:val="32"/>
          <w:szCs w:val="32"/>
        </w:rPr>
        <w:t>长白朝鲜族自治县</w:t>
      </w:r>
      <w:r>
        <w:rPr>
          <w:rFonts w:hint="eastAsia" w:eastAsia="仿宋_GB2312"/>
          <w:sz w:val="32"/>
          <w:szCs w:val="32"/>
        </w:rPr>
        <w:t>林业稽查大队</w:t>
      </w:r>
      <w:r>
        <w:rPr>
          <w:rFonts w:eastAsia="仿宋_GB2312"/>
          <w:sz w:val="32"/>
          <w:szCs w:val="32"/>
        </w:rPr>
        <w:t>的主要职责：</w:t>
      </w:r>
    </w:p>
    <w:p>
      <w:pPr>
        <w:spacing w:line="500" w:lineRule="exact"/>
        <w:ind w:firstLine="640" w:firstLineChars="200"/>
        <w:rPr>
          <w:rFonts w:hint="eastAsia" w:ascii="仿宋_GB2312" w:eastAsia="仿宋_GB2312"/>
          <w:sz w:val="32"/>
          <w:szCs w:val="32"/>
        </w:rPr>
      </w:pPr>
      <w:r>
        <w:rPr>
          <w:rFonts w:hint="eastAsia" w:ascii="仿宋_GB2312" w:eastAsia="仿宋_GB2312"/>
          <w:sz w:val="32"/>
        </w:rPr>
        <w:t>负责</w:t>
      </w:r>
      <w:r>
        <w:rPr>
          <w:rFonts w:hint="eastAsia" w:ascii="仿宋_GB2312" w:eastAsia="仿宋_GB2312"/>
          <w:color w:val="000000"/>
          <w:sz w:val="32"/>
          <w:szCs w:val="32"/>
        </w:rPr>
        <w:t>调查盗伐、滥伐林木，乱捕乱猎野生动物，非法侵占林地等各类涉林事件；负责上级批办、转办的林业行政案件的查处及日常群众</w:t>
      </w:r>
      <w:r>
        <w:rPr>
          <w:rFonts w:hint="eastAsia" w:ascii="仿宋_GB2312" w:eastAsia="仿宋_GB2312"/>
          <w:sz w:val="32"/>
          <w:szCs w:val="32"/>
        </w:rPr>
        <w:t>来访工作；负责指导各类涉林事件的调查；</w:t>
      </w:r>
    </w:p>
    <w:p>
      <w:pPr>
        <w:spacing w:line="500" w:lineRule="exact"/>
        <w:ind w:firstLine="640" w:firstLineChars="200"/>
        <w:rPr>
          <w:rFonts w:hint="eastAsia" w:ascii="仿宋_GB2312" w:eastAsia="仿宋_GB2312"/>
          <w:color w:val="000000"/>
          <w:sz w:val="32"/>
          <w:szCs w:val="32"/>
        </w:rPr>
      </w:pPr>
      <w:r>
        <w:rPr>
          <w:rFonts w:hint="eastAsia" w:ascii="仿宋_GB2312" w:eastAsia="仿宋_GB2312"/>
          <w:sz w:val="32"/>
        </w:rPr>
        <w:t>根据上述主要职责和具有的社会功能，确定长白朝鲜族自治县林业稽查大队为公益一类事业单位，根据正常业务需要，由同级财政提供相应经费保障。</w:t>
      </w:r>
    </w:p>
    <w:p>
      <w:pPr>
        <w:spacing w:line="500" w:lineRule="exact"/>
        <w:ind w:firstLine="640" w:firstLineChars="200"/>
        <w:rPr>
          <w:rFonts w:hint="eastAsia" w:ascii="仿宋_GB2312" w:eastAsia="仿宋_GB2312"/>
          <w:sz w:val="32"/>
        </w:rPr>
      </w:pPr>
      <w:r>
        <w:rPr>
          <w:rFonts w:hint="eastAsia" w:ascii="黑体" w:hAnsi="黑体" w:eastAsia="黑体"/>
          <w:sz w:val="32"/>
        </w:rPr>
        <w:t>第五条</w:t>
      </w:r>
      <w:r>
        <w:rPr>
          <w:rFonts w:hint="eastAsia" w:ascii="仿宋_GB2312" w:eastAsia="仿宋_GB2312"/>
          <w:sz w:val="32"/>
        </w:rPr>
        <w:t xml:space="preserve"> 内设机构</w:t>
      </w:r>
    </w:p>
    <w:p>
      <w:pPr>
        <w:spacing w:line="500" w:lineRule="exact"/>
        <w:ind w:firstLine="640" w:firstLineChars="200"/>
        <w:rPr>
          <w:rFonts w:hint="eastAsia" w:ascii="仿宋_GB2312" w:eastAsia="仿宋_GB2312"/>
          <w:sz w:val="32"/>
          <w:szCs w:val="32"/>
        </w:rPr>
      </w:pPr>
      <w:r>
        <w:rPr>
          <w:rFonts w:hint="eastAsia" w:ascii="仿宋_GB2312" w:eastAsia="仿宋_GB2312"/>
          <w:sz w:val="32"/>
        </w:rPr>
        <w:t>根据所承担的工作职责和编制总量，设下列内部机构：</w:t>
      </w:r>
    </w:p>
    <w:p>
      <w:pPr>
        <w:spacing w:line="500" w:lineRule="exact"/>
        <w:ind w:firstLine="640" w:firstLineChars="200"/>
        <w:rPr>
          <w:rFonts w:hint="eastAsia" w:ascii="仿宋_GB2312" w:eastAsia="楷体_GB2312"/>
          <w:color w:val="000000"/>
          <w:sz w:val="32"/>
          <w:szCs w:val="32"/>
          <w:lang w:eastAsia="zh-CN"/>
        </w:rPr>
      </w:pPr>
      <w:r>
        <w:rPr>
          <w:rFonts w:hint="eastAsia" w:ascii="楷体_GB2312" w:eastAsia="楷体_GB2312"/>
          <w:sz w:val="32"/>
          <w:szCs w:val="32"/>
        </w:rPr>
        <w:t>（一）</w:t>
      </w:r>
      <w:r>
        <w:rPr>
          <w:rFonts w:hint="eastAsia" w:ascii="楷体_GB2312" w:eastAsia="楷体_GB2312" w:cs="Arial"/>
          <w:kern w:val="0"/>
          <w:sz w:val="32"/>
          <w:szCs w:val="32"/>
        </w:rPr>
        <w:t>综合科</w:t>
      </w:r>
      <w:r>
        <w:rPr>
          <w:rFonts w:hint="eastAsia" w:ascii="楷体_GB2312" w:eastAsia="楷体_GB2312" w:cs="Arial"/>
          <w:kern w:val="0"/>
          <w:sz w:val="32"/>
          <w:szCs w:val="32"/>
          <w:lang w:eastAsia="zh-CN"/>
        </w:rPr>
        <w:t>。</w:t>
      </w:r>
    </w:p>
    <w:p>
      <w:pPr>
        <w:spacing w:line="500" w:lineRule="exact"/>
        <w:ind w:firstLine="640" w:firstLineChars="200"/>
        <w:rPr>
          <w:rFonts w:hint="eastAsia" w:ascii="楷体_GB2312" w:eastAsia="楷体_GB2312"/>
          <w:sz w:val="32"/>
          <w:lang w:eastAsia="zh-CN"/>
        </w:rPr>
      </w:pPr>
      <w:r>
        <w:rPr>
          <w:rFonts w:hint="eastAsia" w:ascii="楷体_GB2312" w:eastAsia="楷体_GB2312"/>
          <w:color w:val="000000"/>
          <w:sz w:val="32"/>
          <w:szCs w:val="32"/>
        </w:rPr>
        <w:t>（二）</w:t>
      </w:r>
      <w:r>
        <w:rPr>
          <w:rFonts w:hint="eastAsia" w:ascii="楷体_GB2312" w:eastAsia="楷体_GB2312"/>
          <w:sz w:val="32"/>
        </w:rPr>
        <w:t>稽查队</w:t>
      </w:r>
      <w:r>
        <w:rPr>
          <w:rFonts w:hint="eastAsia" w:ascii="楷体_GB2312" w:eastAsia="楷体_GB2312"/>
          <w:sz w:val="32"/>
          <w:lang w:eastAsia="zh-CN"/>
        </w:rPr>
        <w:t>。</w:t>
      </w:r>
    </w:p>
    <w:p>
      <w:pPr>
        <w:spacing w:line="50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rPr>
        <w:t>（三）</w:t>
      </w:r>
      <w:r>
        <w:rPr>
          <w:rFonts w:hint="eastAsia" w:ascii="楷体_GB2312" w:eastAsia="楷体_GB2312"/>
          <w:spacing w:val="-12"/>
          <w:sz w:val="32"/>
        </w:rPr>
        <w:t>木材检查站</w:t>
      </w:r>
      <w:r>
        <w:rPr>
          <w:rFonts w:hint="eastAsia" w:ascii="楷体_GB2312" w:eastAsia="楷体_GB2312"/>
          <w:color w:val="000000"/>
          <w:sz w:val="32"/>
          <w:szCs w:val="32"/>
        </w:rPr>
        <w:t>。</w:t>
      </w:r>
    </w:p>
    <w:p>
      <w:pPr>
        <w:spacing w:line="50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rPr>
        <w:t>（四）</w:t>
      </w:r>
      <w:r>
        <w:rPr>
          <w:rFonts w:hint="eastAsia" w:ascii="楷体_GB2312" w:eastAsia="楷体_GB2312"/>
          <w:spacing w:val="-12"/>
          <w:sz w:val="32"/>
        </w:rPr>
        <w:t>森林资源监督科</w:t>
      </w:r>
      <w:r>
        <w:rPr>
          <w:rFonts w:hint="eastAsia" w:ascii="楷体_GB2312" w:eastAsia="楷体_GB2312"/>
          <w:color w:val="000000"/>
          <w:sz w:val="32"/>
          <w:szCs w:val="32"/>
        </w:rPr>
        <w:t>。</w:t>
      </w:r>
    </w:p>
    <w:p>
      <w:pPr>
        <w:spacing w:line="500" w:lineRule="exact"/>
        <w:ind w:firstLine="640" w:firstLineChars="200"/>
        <w:rPr>
          <w:rFonts w:hint="eastAsia" w:ascii="黑体" w:eastAsia="黑体"/>
          <w:sz w:val="32"/>
        </w:rPr>
      </w:pPr>
      <w:r>
        <w:rPr>
          <w:rFonts w:hint="eastAsia" w:ascii="黑体" w:eastAsia="黑体"/>
          <w:sz w:val="32"/>
        </w:rPr>
        <w:t>第六条 人员编制</w:t>
      </w:r>
    </w:p>
    <w:p>
      <w:pPr>
        <w:spacing w:line="500" w:lineRule="exact"/>
        <w:ind w:firstLine="640" w:firstLineChars="200"/>
        <w:rPr>
          <w:rFonts w:hint="default" w:ascii="仿宋_GB2312" w:eastAsia="仿宋_GB2312"/>
          <w:sz w:val="32"/>
          <w:lang w:val="en-US" w:eastAsia="zh-CN"/>
        </w:rPr>
      </w:pPr>
      <w:r>
        <w:rPr>
          <w:rFonts w:hint="eastAsia" w:ascii="仿宋_GB2312" w:eastAsia="仿宋_GB2312"/>
          <w:sz w:val="32"/>
          <w:lang w:eastAsia="zh-CN"/>
        </w:rPr>
        <w:t>长白朝鲜族自治县林业局</w:t>
      </w:r>
      <w:r>
        <w:rPr>
          <w:rFonts w:hint="eastAsia" w:ascii="仿宋_GB2312" w:eastAsia="仿宋_GB2312"/>
          <w:sz w:val="32"/>
        </w:rPr>
        <w:t>核定</w:t>
      </w:r>
      <w:r>
        <w:rPr>
          <w:rFonts w:hint="eastAsia" w:ascii="仿宋_GB2312" w:eastAsia="仿宋_GB2312"/>
          <w:color w:val="FF0000"/>
          <w:sz w:val="32"/>
        </w:rPr>
        <w:t>30</w:t>
      </w:r>
      <w:r>
        <w:rPr>
          <w:rFonts w:hint="eastAsia" w:ascii="仿宋_GB2312" w:eastAsia="仿宋_GB2312"/>
          <w:sz w:val="32"/>
        </w:rPr>
        <w:t>名事业编制。编制比例结构标准为:行政管理编制</w:t>
      </w:r>
      <w:r>
        <w:rPr>
          <w:rFonts w:hint="eastAsia" w:ascii="仿宋_GB2312" w:eastAsia="仿宋_GB2312"/>
          <w:sz w:val="32"/>
          <w:szCs w:val="32"/>
        </w:rPr>
        <w:t>占总编制</w:t>
      </w:r>
      <w:r>
        <w:rPr>
          <w:rFonts w:hint="eastAsia" w:ascii="仿宋_GB2312" w:eastAsia="仿宋_GB2312"/>
          <w:sz w:val="32"/>
        </w:rPr>
        <w:t>15%，行政管理岗位编制</w:t>
      </w:r>
      <w:r>
        <w:rPr>
          <w:rFonts w:hint="eastAsia" w:ascii="仿宋_GB2312" w:eastAsia="仿宋_GB2312"/>
          <w:color w:val="FF0000"/>
          <w:sz w:val="32"/>
        </w:rPr>
        <w:t>4</w:t>
      </w:r>
      <w:r>
        <w:rPr>
          <w:rFonts w:hint="eastAsia" w:ascii="仿宋_GB2312" w:eastAsia="仿宋_GB2312"/>
          <w:sz w:val="32"/>
        </w:rPr>
        <w:t>名；专业技术编制</w:t>
      </w:r>
      <w:r>
        <w:rPr>
          <w:rFonts w:hint="eastAsia" w:ascii="仿宋_GB2312" w:eastAsia="仿宋_GB2312"/>
          <w:sz w:val="32"/>
          <w:szCs w:val="32"/>
        </w:rPr>
        <w:t>占总编制</w:t>
      </w:r>
      <w:r>
        <w:rPr>
          <w:rFonts w:hint="eastAsia" w:ascii="仿宋_GB2312" w:eastAsia="仿宋_GB2312"/>
          <w:sz w:val="32"/>
        </w:rPr>
        <w:t>85%,专业技术岗位编制</w:t>
      </w:r>
      <w:r>
        <w:rPr>
          <w:rFonts w:hint="eastAsia" w:ascii="仿宋_GB2312" w:eastAsia="仿宋_GB2312"/>
          <w:color w:val="FF0000"/>
          <w:sz w:val="32"/>
        </w:rPr>
        <w:t>26</w:t>
      </w:r>
      <w:r>
        <w:rPr>
          <w:rFonts w:hint="eastAsia" w:ascii="仿宋_GB2312" w:eastAsia="仿宋_GB2312"/>
          <w:sz w:val="32"/>
        </w:rPr>
        <w:t>名。</w:t>
      </w:r>
      <w:r>
        <w:rPr>
          <w:rFonts w:hint="eastAsia" w:ascii="仿宋_GB2312" w:eastAsia="仿宋_GB2312"/>
          <w:sz w:val="32"/>
          <w:lang w:eastAsia="zh-CN"/>
        </w:rPr>
        <w:t>稽查队现有执法人员</w:t>
      </w:r>
      <w:r>
        <w:rPr>
          <w:rFonts w:hint="eastAsia" w:ascii="仿宋_GB2312" w:eastAsia="仿宋_GB2312"/>
          <w:sz w:val="32"/>
          <w:lang w:val="en-US" w:eastAsia="zh-CN"/>
        </w:rPr>
        <w:t>5名，其中在岗</w:t>
      </w:r>
      <w:r>
        <w:rPr>
          <w:rFonts w:hint="eastAsia" w:ascii="仿宋_GB2312" w:eastAsia="仿宋_GB2312"/>
          <w:sz w:val="32"/>
          <w:lang w:eastAsia="zh-CN"/>
        </w:rPr>
        <w:t>事业编制人员</w:t>
      </w:r>
      <w:r>
        <w:rPr>
          <w:rFonts w:hint="eastAsia" w:ascii="仿宋_GB2312" w:eastAsia="仿宋_GB2312"/>
          <w:sz w:val="32"/>
          <w:lang w:val="en-US" w:eastAsia="zh-CN"/>
        </w:rPr>
        <w:t>4名，借调人员1名。</w:t>
      </w:r>
    </w:p>
    <w:p>
      <w:pPr>
        <w:spacing w:line="500" w:lineRule="exact"/>
        <w:ind w:firstLine="640" w:firstLineChars="200"/>
        <w:rPr>
          <w:rFonts w:hint="eastAsia" w:ascii="黑体" w:eastAsia="黑体"/>
          <w:sz w:val="32"/>
          <w:szCs w:val="32"/>
        </w:rPr>
      </w:pPr>
      <w:r>
        <w:rPr>
          <w:rFonts w:hint="eastAsia" w:ascii="黑体" w:eastAsia="黑体"/>
          <w:sz w:val="32"/>
          <w:szCs w:val="32"/>
        </w:rPr>
        <w:t>第七条 领导职数</w:t>
      </w:r>
    </w:p>
    <w:p>
      <w:pPr>
        <w:spacing w:line="500" w:lineRule="exact"/>
        <w:ind w:firstLine="640" w:firstLineChars="200"/>
        <w:rPr>
          <w:rFonts w:hint="eastAsia" w:ascii="仿宋_GB2312" w:eastAsia="仿宋_GB2312"/>
          <w:sz w:val="32"/>
        </w:rPr>
      </w:pPr>
      <w:r>
        <w:rPr>
          <w:rFonts w:hint="eastAsia" w:ascii="仿宋_GB2312" w:eastAsia="仿宋_GB2312"/>
          <w:sz w:val="32"/>
        </w:rPr>
        <w:t>长白朝鲜族自治县林业稽查大队领导职数</w:t>
      </w:r>
      <w:r>
        <w:rPr>
          <w:rFonts w:hint="eastAsia" w:ascii="仿宋_GB2312" w:eastAsia="仿宋_GB2312"/>
          <w:sz w:val="32"/>
          <w:lang w:val="en-US" w:eastAsia="zh-CN"/>
        </w:rPr>
        <w:t>2</w:t>
      </w:r>
      <w:r>
        <w:rPr>
          <w:rFonts w:hint="eastAsia" w:ascii="仿宋_GB2312" w:eastAsia="仿宋_GB2312"/>
          <w:sz w:val="32"/>
        </w:rPr>
        <w:t>名（其中：正职1名，副职</w:t>
      </w:r>
      <w:r>
        <w:rPr>
          <w:rFonts w:hint="eastAsia" w:ascii="仿宋_GB2312" w:eastAsia="仿宋_GB2312"/>
          <w:sz w:val="32"/>
          <w:lang w:val="en-US" w:eastAsia="zh-CN"/>
        </w:rPr>
        <w:t>1</w:t>
      </w:r>
      <w:r>
        <w:rPr>
          <w:rFonts w:hint="eastAsia" w:ascii="仿宋_GB2312" w:eastAsia="仿宋_GB2312"/>
          <w:sz w:val="32"/>
        </w:rPr>
        <w:t>名）。</w:t>
      </w:r>
    </w:p>
    <w:p>
      <w:pPr>
        <w:spacing w:line="480" w:lineRule="exact"/>
        <w:ind w:firstLine="640" w:firstLineChars="200"/>
        <w:rPr>
          <w:rFonts w:eastAsia="黑体"/>
          <w:sz w:val="32"/>
          <w:szCs w:val="24"/>
        </w:rPr>
      </w:pPr>
      <w:r>
        <w:rPr>
          <w:rFonts w:eastAsia="黑体"/>
          <w:sz w:val="32"/>
          <w:szCs w:val="24"/>
        </w:rPr>
        <w:t>第</w:t>
      </w:r>
      <w:r>
        <w:rPr>
          <w:rFonts w:hint="eastAsia" w:eastAsia="黑体"/>
          <w:sz w:val="32"/>
          <w:szCs w:val="24"/>
        </w:rPr>
        <w:t>八</w:t>
      </w:r>
      <w:r>
        <w:rPr>
          <w:rFonts w:eastAsia="黑体"/>
          <w:sz w:val="32"/>
          <w:szCs w:val="24"/>
        </w:rPr>
        <w:t>条 其他事项</w:t>
      </w:r>
    </w:p>
    <w:p>
      <w:pPr>
        <w:spacing w:line="500" w:lineRule="exact"/>
        <w:ind w:firstLine="640" w:firstLineChars="200"/>
        <w:rPr>
          <w:rFonts w:hint="eastAsia" w:ascii="仿宋_GB2312" w:eastAsia="仿宋_GB2312"/>
          <w:sz w:val="32"/>
        </w:rPr>
      </w:pPr>
      <w:r>
        <w:rPr>
          <w:rFonts w:hint="eastAsia" w:ascii="仿宋_GB2312" w:eastAsia="仿宋_GB2312"/>
          <w:sz w:val="32"/>
        </w:rPr>
        <w:t>在国家关于事业单位机构规格新的规定发布之前，长白朝鲜族自治县林业稽查大队按原正股级规格待遇不变。</w:t>
      </w:r>
    </w:p>
    <w:p>
      <w:pPr>
        <w:spacing w:line="500" w:lineRule="exact"/>
        <w:ind w:firstLine="640" w:firstLineChars="200"/>
        <w:rPr>
          <w:rFonts w:hint="eastAsia" w:ascii="黑体" w:eastAsia="黑体"/>
          <w:sz w:val="32"/>
        </w:rPr>
      </w:pPr>
      <w:r>
        <w:rPr>
          <w:rFonts w:hint="eastAsia" w:ascii="黑体" w:eastAsia="黑体"/>
          <w:sz w:val="32"/>
        </w:rPr>
        <w:t>第八条 其他事项</w:t>
      </w:r>
    </w:p>
    <w:p>
      <w:pPr>
        <w:spacing w:line="480" w:lineRule="exact"/>
        <w:ind w:firstLine="640" w:firstLineChars="200"/>
        <w:rPr>
          <w:rFonts w:eastAsia="仿宋_GB2312"/>
          <w:sz w:val="32"/>
        </w:rPr>
      </w:pPr>
      <w:r>
        <w:rPr>
          <w:rFonts w:eastAsia="仿宋_GB2312"/>
          <w:sz w:val="32"/>
        </w:rPr>
        <w:t>（一）根据中央和省关于公益一类事业单位改革的要求，强化公益属性，进一步理顺体制，完善机制，健全制度，不断提高公益服务水平和效率。</w:t>
      </w:r>
    </w:p>
    <w:p>
      <w:pPr>
        <w:spacing w:line="480" w:lineRule="exact"/>
        <w:ind w:firstLine="640" w:firstLineChars="200"/>
        <w:rPr>
          <w:rFonts w:eastAsia="仿宋_GB2312"/>
          <w:sz w:val="32"/>
        </w:rPr>
      </w:pPr>
      <w:r>
        <w:rPr>
          <w:rFonts w:eastAsia="仿宋_GB2312"/>
          <w:sz w:val="32"/>
        </w:rPr>
        <w:t>（二）按照规定的宗旨、业务范围和服务规范开展工作。财务按收支两条线管理。禁止创办和注册企业。禁止从事生产经营活动和与公益类服务性职责无关的其他活动。</w:t>
      </w:r>
    </w:p>
    <w:p>
      <w:pPr>
        <w:spacing w:line="480" w:lineRule="exact"/>
        <w:ind w:firstLine="640" w:firstLineChars="200"/>
        <w:rPr>
          <w:rFonts w:eastAsia="仿宋_GB2312"/>
          <w:sz w:val="32"/>
        </w:rPr>
      </w:pPr>
      <w:r>
        <w:rPr>
          <w:rFonts w:eastAsia="仿宋_GB2312"/>
          <w:sz w:val="32"/>
        </w:rPr>
        <w:t>（三）按明确的类别，除国家和省有明确政策规定外，原编制、经费形式和人员管理、国有资产管理以及原实行的人员养老保险等政策维持不变，待国家和省有关政策规定明确后，按规定办理。</w:t>
      </w:r>
    </w:p>
    <w:p>
      <w:pPr>
        <w:spacing w:line="480" w:lineRule="exact"/>
        <w:ind w:firstLine="640" w:firstLineChars="200"/>
        <w:rPr>
          <w:rFonts w:eastAsia="仿宋_GB2312"/>
          <w:sz w:val="32"/>
        </w:rPr>
      </w:pPr>
      <w:r>
        <w:rPr>
          <w:rFonts w:eastAsia="仿宋_GB2312"/>
          <w:sz w:val="32"/>
        </w:rPr>
        <w:t>（四）三十日内，按“三定”规定到县机构编制电子政务中心理顺机构名称和主要职责等相关事项，到县事业单位登记管理局办理相关变更事宜</w:t>
      </w:r>
      <w:r>
        <w:rPr>
          <w:rFonts w:hint="eastAsia" w:eastAsia="仿宋_GB2312"/>
          <w:sz w:val="32"/>
        </w:rPr>
        <w:t>。</w:t>
      </w:r>
    </w:p>
    <w:p>
      <w:pPr>
        <w:spacing w:line="480" w:lineRule="exact"/>
        <w:ind w:firstLine="640" w:firstLineChars="200"/>
        <w:rPr>
          <w:rFonts w:eastAsia="仿宋_GB2312"/>
          <w:sz w:val="32"/>
          <w:szCs w:val="32"/>
        </w:rPr>
      </w:pPr>
      <w:r>
        <w:rPr>
          <w:rFonts w:eastAsia="黑体"/>
          <w:sz w:val="32"/>
          <w:szCs w:val="32"/>
        </w:rPr>
        <w:t>第</w:t>
      </w:r>
      <w:r>
        <w:rPr>
          <w:rFonts w:hint="eastAsia" w:eastAsia="黑体"/>
          <w:sz w:val="32"/>
          <w:szCs w:val="32"/>
        </w:rPr>
        <w:t>九</w:t>
      </w:r>
      <w:r>
        <w:rPr>
          <w:rFonts w:eastAsia="黑体"/>
          <w:sz w:val="32"/>
          <w:szCs w:val="32"/>
        </w:rPr>
        <w:t xml:space="preserve">条 </w:t>
      </w:r>
      <w:r>
        <w:rPr>
          <w:rFonts w:eastAsia="仿宋_GB2312"/>
          <w:sz w:val="32"/>
          <w:szCs w:val="24"/>
        </w:rPr>
        <w:t>本规定由中共长白朝鲜族自治县委机构编制委员会办公室负责解释，其调整由中共长白朝鲜族自治县委机构编制委员会办公室按规定程序办理。</w:t>
      </w:r>
    </w:p>
    <w:p>
      <w:pPr>
        <w:spacing w:line="600" w:lineRule="exact"/>
        <w:ind w:firstLine="640" w:firstLineChars="200"/>
        <w:rPr>
          <w:rFonts w:hint="eastAsia" w:ascii="仿宋_GB2312" w:eastAsia="仿宋_GB2312"/>
          <w:sz w:val="32"/>
        </w:rPr>
      </w:pPr>
      <w:r>
        <w:rPr>
          <w:rFonts w:eastAsia="黑体"/>
          <w:sz w:val="32"/>
          <w:szCs w:val="32"/>
        </w:rPr>
        <w:t xml:space="preserve">第十条 </w:t>
      </w:r>
      <w:r>
        <w:rPr>
          <w:rFonts w:eastAsia="仿宋_GB2312"/>
          <w:sz w:val="32"/>
          <w:szCs w:val="24"/>
        </w:rPr>
        <w:t>本规定自2020年11月11日起执行。</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              报送机关名称（盖章）</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                2022年 04月 15日</w:t>
      </w: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650" w:firstLineChars="600"/>
        <w:jc w:val="both"/>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行政执法委托书</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ind w:firstLine="482" w:firstLineChars="150"/>
        <w:rPr>
          <w:rFonts w:ascii="仿宋" w:hAnsi="仿宋" w:eastAsia="仿宋"/>
          <w:b/>
          <w:bCs/>
          <w:sz w:val="32"/>
          <w:szCs w:val="32"/>
        </w:rPr>
      </w:pPr>
      <w:r>
        <w:rPr>
          <w:rFonts w:hint="eastAsia" w:ascii="仿宋" w:hAnsi="仿宋" w:eastAsia="仿宋"/>
          <w:b/>
          <w:bCs/>
          <w:sz w:val="32"/>
          <w:szCs w:val="32"/>
        </w:rPr>
        <w:t>委 托 机关：</w:t>
      </w:r>
      <w:r>
        <w:rPr>
          <w:rFonts w:hint="eastAsia" w:ascii="仿宋" w:hAnsi="仿宋" w:eastAsia="仿宋"/>
          <w:b/>
          <w:bCs/>
          <w:sz w:val="32"/>
          <w:szCs w:val="32"/>
          <w:u w:val="single"/>
          <w:lang w:eastAsia="zh-CN"/>
        </w:rPr>
        <w:t>长白朝鲜族自治县林业局</w:t>
      </w:r>
      <w:r>
        <w:rPr>
          <w:rFonts w:hint="eastAsia" w:ascii="仿宋" w:hAnsi="仿宋" w:eastAsia="仿宋"/>
          <w:b/>
          <w:bCs/>
          <w:sz w:val="32"/>
          <w:szCs w:val="32"/>
          <w:u w:val="single"/>
          <w:lang w:val="en-US" w:eastAsia="zh-CN"/>
        </w:rPr>
        <w:t xml:space="preserve">             </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p>
    <w:p>
      <w:pPr>
        <w:ind w:firstLine="482" w:firstLineChars="150"/>
        <w:rPr>
          <w:rFonts w:ascii="仿宋" w:hAnsi="仿宋" w:eastAsia="仿宋"/>
          <w:sz w:val="32"/>
          <w:szCs w:val="32"/>
        </w:rPr>
      </w:pPr>
      <w:r>
        <w:rPr>
          <w:rFonts w:hint="eastAsia" w:ascii="仿宋" w:hAnsi="仿宋" w:eastAsia="仿宋"/>
          <w:b/>
          <w:bCs/>
          <w:sz w:val="32"/>
          <w:szCs w:val="32"/>
        </w:rPr>
        <w:t>受委托</w:t>
      </w:r>
      <w:r>
        <w:rPr>
          <w:rFonts w:hint="eastAsia" w:ascii="仿宋" w:hAnsi="仿宋" w:eastAsia="仿宋"/>
          <w:b/>
          <w:bCs/>
          <w:sz w:val="32"/>
          <w:szCs w:val="32"/>
          <w:lang w:val="en-US" w:eastAsia="zh-CN"/>
        </w:rPr>
        <w:t>组织</w:t>
      </w:r>
      <w:r>
        <w:rPr>
          <w:rFonts w:hint="eastAsia" w:ascii="仿宋" w:hAnsi="仿宋" w:eastAsia="仿宋"/>
          <w:b/>
          <w:bCs/>
          <w:sz w:val="32"/>
          <w:szCs w:val="32"/>
        </w:rPr>
        <w:t>：</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长白朝鲜族自治县林业稽查大队        </w:t>
      </w:r>
    </w:p>
    <w:p>
      <w:pPr>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一、法律依据</w:t>
      </w:r>
    </w:p>
    <w:p>
      <w:pPr>
        <w:keepNext w:val="0"/>
        <w:keepLines w:val="0"/>
        <w:pageBreakBefore w:val="0"/>
        <w:numPr>
          <w:ilvl w:val="0"/>
          <w:numId w:val="0"/>
        </w:numPr>
        <w:kinsoku/>
        <w:wordWrap/>
        <w:overflowPunct/>
        <w:topLinePunct w:val="0"/>
        <w:autoSpaceDE/>
        <w:autoSpaceDN/>
        <w:bidi w:val="0"/>
        <w:adjustRightInd/>
        <w:snapToGrid/>
        <w:spacing w:line="576" w:lineRule="exact"/>
        <w:ind w:leftChars="200" w:firstLine="640" w:firstLineChars="200"/>
        <w:textAlignment w:val="auto"/>
        <w:rPr>
          <w:rFonts w:hint="default"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《中华人民共和国行政处罚法》第二十条</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规定，</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行政机关依照法律、法规、规章的规定，可以在其法定权限内书面委托符合本法第二十一条规定条件的组织实施行政处罚。</w:t>
      </w:r>
      <w:r>
        <w:rPr>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《中华人民共和国森林法》第六十六条规定：县级以上人民政府林业主管部门依照本法规定，对森林资源的保护、修复、利用、更新等进行监督检查，依法查处破坏森林资源等违法行为。</w:t>
      </w:r>
    </w:p>
    <w:p>
      <w:pPr>
        <w:ind w:firstLine="480" w:firstLineChars="150"/>
        <w:rPr>
          <w:rFonts w:hint="eastAsia" w:ascii="仿宋" w:hAnsi="仿宋" w:eastAsia="仿宋" w:cs="仿宋"/>
          <w:color w:val="000000" w:themeColor="text1"/>
          <w:sz w:val="32"/>
          <w:szCs w:val="32"/>
          <w14:textFill>
            <w14:solidFill>
              <w14:schemeClr w14:val="tx1"/>
            </w14:solidFill>
          </w14:textFill>
        </w:rPr>
      </w:pPr>
    </w:p>
    <w:p>
      <w:pPr>
        <w:ind w:firstLine="640" w:firstLineChars="20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、委托执法区域</w:t>
      </w:r>
    </w:p>
    <w:p>
      <w:pPr>
        <w:ind w:firstLine="640" w:firstLineChars="200"/>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长白县域四个国有林场、八个乡、镇涉林案件　</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、委托执法事项</w:t>
      </w:r>
    </w:p>
    <w:p>
      <w:pPr>
        <w:spacing w:line="500" w:lineRule="exact"/>
        <w:ind w:firstLine="640" w:firstLineChars="200"/>
        <w:rPr>
          <w:rFonts w:hint="eastAsia" w:ascii="仿宋_GB2312" w:eastAsia="仿宋_GB2312"/>
          <w:color w:val="000000"/>
          <w:sz w:val="32"/>
          <w:szCs w:val="32"/>
        </w:rPr>
      </w:pPr>
      <w:r>
        <w:rPr>
          <w:rFonts w:hint="eastAsia" w:ascii="仿宋_GB2312" w:eastAsia="仿宋_GB2312"/>
          <w:sz w:val="32"/>
          <w:lang w:eastAsia="zh-CN"/>
        </w:rPr>
        <w:t>（一）</w:t>
      </w:r>
      <w:r>
        <w:rPr>
          <w:rFonts w:hint="eastAsia" w:ascii="仿宋_GB2312" w:eastAsia="仿宋_GB2312"/>
          <w:sz w:val="32"/>
        </w:rPr>
        <w:t>负责</w:t>
      </w:r>
      <w:r>
        <w:rPr>
          <w:rFonts w:hint="eastAsia" w:ascii="仿宋_GB2312" w:eastAsia="仿宋_GB2312"/>
          <w:color w:val="000000"/>
          <w:sz w:val="32"/>
          <w:szCs w:val="32"/>
        </w:rPr>
        <w:t>调查盗伐、滥伐林木，乱捕乱猎野生动物，非法侵占林地等各类涉林事件；</w:t>
      </w:r>
    </w:p>
    <w:p>
      <w:pPr>
        <w:spacing w:line="5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负责上级批办、转办的林业行政案件的查处</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 xml:space="preserve"> </w:t>
      </w:r>
    </w:p>
    <w:p>
      <w:pPr>
        <w:spacing w:line="500" w:lineRule="exact"/>
        <w:ind w:firstLine="640" w:firstLineChars="200"/>
        <w:rPr>
          <w:rFonts w:hint="eastAsia"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lang w:val="en-US" w:eastAsia="zh-CN"/>
        </w:rPr>
        <w:t>）</w:t>
      </w:r>
      <w:r>
        <w:rPr>
          <w:rFonts w:hint="eastAsia" w:ascii="仿宋_GB2312" w:eastAsia="仿宋_GB2312"/>
          <w:sz w:val="32"/>
          <w:szCs w:val="32"/>
        </w:rPr>
        <w:t>负责指导各类涉林事件的调查；</w:t>
      </w:r>
    </w:p>
    <w:p>
      <w:pPr>
        <w:keepNext w:val="0"/>
        <w:keepLines w:val="0"/>
        <w:pageBreakBefore w:val="0"/>
        <w:kinsoku/>
        <w:wordWrap/>
        <w:overflowPunct/>
        <w:topLinePunct w:val="0"/>
        <w:autoSpaceDE/>
        <w:autoSpaceDN/>
        <w:bidi w:val="0"/>
        <w:adjustRightInd/>
        <w:snapToGrid/>
        <w:spacing w:line="576" w:lineRule="exact"/>
        <w:ind w:firstLine="592" w:firstLineChars="200"/>
        <w:textAlignment w:val="auto"/>
        <w:rPr>
          <w:rFonts w:hint="eastAsia" w:ascii="仿宋_GB2312" w:eastAsia="仿宋_GB2312"/>
          <w:spacing w:val="-12"/>
          <w:sz w:val="32"/>
          <w:lang w:eastAsia="zh-CN"/>
        </w:rPr>
      </w:pPr>
      <w:r>
        <w:rPr>
          <w:rFonts w:hint="eastAsia" w:ascii="仿宋_GB2312" w:eastAsia="仿宋_GB2312"/>
          <w:spacing w:val="-12"/>
          <w:sz w:val="32"/>
          <w:lang w:eastAsia="zh-CN"/>
        </w:rPr>
        <w:t>（</w:t>
      </w:r>
      <w:r>
        <w:rPr>
          <w:rFonts w:hint="eastAsia" w:ascii="仿宋_GB2312" w:eastAsia="仿宋_GB2312"/>
          <w:spacing w:val="-12"/>
          <w:sz w:val="32"/>
          <w:lang w:val="en-US" w:eastAsia="zh-CN"/>
        </w:rPr>
        <w:t>四）</w:t>
      </w:r>
      <w:r>
        <w:rPr>
          <w:rFonts w:hint="eastAsia" w:ascii="仿宋_GB2312" w:eastAsia="仿宋_GB2312"/>
          <w:spacing w:val="-12"/>
          <w:sz w:val="32"/>
        </w:rPr>
        <w:t>督促重大涉林事件的调查</w:t>
      </w:r>
      <w:r>
        <w:rPr>
          <w:rFonts w:hint="eastAsia" w:ascii="仿宋_GB2312" w:eastAsia="仿宋_GB2312"/>
          <w:spacing w:val="-12"/>
          <w:sz w:val="32"/>
          <w:lang w:eastAsia="zh-CN"/>
        </w:rPr>
        <w:t>。</w:t>
      </w:r>
    </w:p>
    <w:p>
      <w:pPr>
        <w:spacing w:line="500" w:lineRule="exact"/>
        <w:ind w:firstLine="592" w:firstLineChars="200"/>
        <w:rPr>
          <w:rFonts w:hint="eastAsia" w:ascii="仿宋_GB2312" w:eastAsia="仿宋_GB2312"/>
          <w:color w:val="000000"/>
          <w:sz w:val="32"/>
          <w:szCs w:val="32"/>
        </w:rPr>
      </w:pPr>
      <w:r>
        <w:rPr>
          <w:rFonts w:hint="eastAsia" w:ascii="仿宋_GB2312" w:eastAsia="仿宋_GB2312"/>
          <w:spacing w:val="-12"/>
          <w:sz w:val="32"/>
        </w:rPr>
        <w:t xml:space="preserve"> </w:t>
      </w:r>
    </w:p>
    <w:p>
      <w:pPr>
        <w:ind w:firstLine="645"/>
        <w:rPr>
          <w:rFonts w:ascii="黑体" w:hAnsi="黑体" w:eastAsia="黑体"/>
          <w:sz w:val="32"/>
          <w:szCs w:val="32"/>
        </w:rPr>
      </w:pPr>
      <w:r>
        <w:rPr>
          <w:rFonts w:hint="eastAsia" w:ascii="黑体" w:hAnsi="黑体" w:eastAsia="黑体"/>
          <w:sz w:val="32"/>
          <w:szCs w:val="32"/>
        </w:rPr>
        <w:t>三、委托执法责任和义务</w:t>
      </w:r>
    </w:p>
    <w:p>
      <w:pPr>
        <w:ind w:firstLine="645"/>
        <w:rPr>
          <w:rFonts w:hint="eastAsia" w:ascii="楷体" w:hAnsi="楷体" w:eastAsia="楷体" w:cs="楷体"/>
          <w:sz w:val="32"/>
          <w:szCs w:val="32"/>
        </w:rPr>
      </w:pPr>
      <w:r>
        <w:rPr>
          <w:rFonts w:hint="eastAsia" w:ascii="楷体" w:hAnsi="楷体" w:eastAsia="楷体" w:cs="楷体"/>
          <w:sz w:val="32"/>
          <w:szCs w:val="32"/>
        </w:rPr>
        <w:t>（一）委托机关责任和义务：</w:t>
      </w:r>
    </w:p>
    <w:p>
      <w:pPr>
        <w:ind w:firstLine="645"/>
        <w:rPr>
          <w:rFonts w:ascii="仿宋" w:hAnsi="仿宋" w:eastAsia="仿宋"/>
          <w:sz w:val="32"/>
          <w:szCs w:val="32"/>
        </w:rPr>
      </w:pPr>
      <w:r>
        <w:rPr>
          <w:rFonts w:hint="eastAsia" w:ascii="仿宋" w:hAnsi="仿宋" w:eastAsia="仿宋"/>
          <w:sz w:val="32"/>
          <w:szCs w:val="32"/>
        </w:rPr>
        <w:t>1、对受委托</w:t>
      </w:r>
      <w:r>
        <w:rPr>
          <w:rFonts w:hint="eastAsia" w:ascii="仿宋" w:hAnsi="仿宋" w:eastAsia="仿宋"/>
          <w:sz w:val="32"/>
          <w:szCs w:val="32"/>
          <w:lang w:val="en-US" w:eastAsia="zh-CN"/>
        </w:rPr>
        <w:t>组织</w:t>
      </w:r>
      <w:r>
        <w:rPr>
          <w:rFonts w:hint="eastAsia" w:ascii="仿宋" w:hAnsi="仿宋" w:eastAsia="仿宋"/>
          <w:sz w:val="32"/>
          <w:szCs w:val="32"/>
        </w:rPr>
        <w:t>行政执法行为进行指导和监督。</w:t>
      </w:r>
    </w:p>
    <w:p>
      <w:pPr>
        <w:ind w:firstLine="645"/>
        <w:rPr>
          <w:rFonts w:ascii="仿宋" w:hAnsi="仿宋" w:eastAsia="仿宋"/>
          <w:sz w:val="32"/>
          <w:szCs w:val="32"/>
        </w:rPr>
      </w:pPr>
      <w:r>
        <w:rPr>
          <w:rFonts w:hint="eastAsia" w:ascii="仿宋" w:hAnsi="仿宋" w:eastAsia="仿宋"/>
          <w:sz w:val="32"/>
          <w:szCs w:val="32"/>
        </w:rPr>
        <w:t>2、承担受委托</w:t>
      </w:r>
      <w:r>
        <w:rPr>
          <w:rFonts w:hint="eastAsia" w:ascii="仿宋" w:hAnsi="仿宋" w:eastAsia="仿宋"/>
          <w:sz w:val="32"/>
          <w:szCs w:val="32"/>
          <w:lang w:val="en-US" w:eastAsia="zh-CN"/>
        </w:rPr>
        <w:t>组织</w:t>
      </w:r>
      <w:r>
        <w:rPr>
          <w:rFonts w:hint="eastAsia" w:ascii="仿宋" w:hAnsi="仿宋" w:eastAsia="仿宋"/>
          <w:sz w:val="32"/>
          <w:szCs w:val="32"/>
        </w:rPr>
        <w:t>在委托权限内行政执法所产生的法律后果；委托机关承担相应责任后，可以根据受委托单位的过错责任大小，建议相关部门依法予以追究责任。</w:t>
      </w:r>
    </w:p>
    <w:p>
      <w:pPr>
        <w:ind w:firstLine="645"/>
        <w:rPr>
          <w:rFonts w:ascii="仿宋" w:hAnsi="仿宋" w:eastAsia="仿宋"/>
          <w:sz w:val="32"/>
          <w:szCs w:val="32"/>
        </w:rPr>
      </w:pPr>
      <w:r>
        <w:rPr>
          <w:rFonts w:hint="eastAsia" w:ascii="仿宋" w:hAnsi="仿宋" w:eastAsia="仿宋"/>
          <w:sz w:val="32"/>
          <w:szCs w:val="32"/>
        </w:rPr>
        <w:t>3、对受委托</w:t>
      </w:r>
      <w:r>
        <w:rPr>
          <w:rFonts w:hint="eastAsia" w:ascii="仿宋" w:hAnsi="仿宋" w:eastAsia="仿宋"/>
          <w:sz w:val="32"/>
          <w:szCs w:val="32"/>
          <w:lang w:val="en-US" w:eastAsia="zh-CN"/>
        </w:rPr>
        <w:t>组织</w:t>
      </w:r>
      <w:r>
        <w:rPr>
          <w:rFonts w:hint="eastAsia" w:ascii="仿宋" w:hAnsi="仿宋" w:eastAsia="仿宋"/>
          <w:sz w:val="32"/>
          <w:szCs w:val="32"/>
        </w:rPr>
        <w:t>违法或不适当的行政执法行为予以纠正或者撤销。</w:t>
      </w:r>
    </w:p>
    <w:p>
      <w:pPr>
        <w:ind w:firstLine="645"/>
        <w:rPr>
          <w:rFonts w:ascii="仿宋" w:hAnsi="仿宋" w:eastAsia="仿宋"/>
          <w:sz w:val="32"/>
          <w:szCs w:val="32"/>
        </w:rPr>
      </w:pPr>
      <w:r>
        <w:rPr>
          <w:rFonts w:hint="eastAsia" w:ascii="仿宋" w:hAnsi="仿宋" w:eastAsia="仿宋"/>
          <w:sz w:val="32"/>
          <w:szCs w:val="32"/>
        </w:rPr>
        <w:t>（二）受委托</w:t>
      </w:r>
      <w:r>
        <w:rPr>
          <w:rFonts w:hint="eastAsia" w:ascii="仿宋" w:hAnsi="仿宋" w:eastAsia="仿宋"/>
          <w:sz w:val="32"/>
          <w:szCs w:val="32"/>
          <w:lang w:val="en-US" w:eastAsia="zh-CN"/>
        </w:rPr>
        <w:t>组织</w:t>
      </w:r>
      <w:r>
        <w:rPr>
          <w:rFonts w:hint="eastAsia" w:ascii="仿宋" w:hAnsi="仿宋" w:eastAsia="仿宋"/>
          <w:sz w:val="32"/>
          <w:szCs w:val="32"/>
        </w:rPr>
        <w:t>责任和义务：</w:t>
      </w:r>
    </w:p>
    <w:p>
      <w:pPr>
        <w:ind w:firstLine="645"/>
        <w:rPr>
          <w:rFonts w:ascii="仿宋" w:hAnsi="仿宋" w:eastAsia="仿宋"/>
          <w:sz w:val="32"/>
          <w:szCs w:val="32"/>
        </w:rPr>
      </w:pPr>
      <w:r>
        <w:rPr>
          <w:rFonts w:hint="eastAsia" w:ascii="仿宋" w:hAnsi="仿宋" w:eastAsia="仿宋"/>
          <w:sz w:val="32"/>
          <w:szCs w:val="32"/>
        </w:rPr>
        <w:t>1、在委托的权限和范围内按法定程序以委托机关的名义实施行政执法，定期向委托机关报送上述事项的办理情况，并接受委托机关的指导与监督。</w:t>
      </w:r>
    </w:p>
    <w:p>
      <w:pPr>
        <w:ind w:firstLine="645"/>
        <w:rPr>
          <w:rFonts w:ascii="仿宋" w:hAnsi="仿宋" w:eastAsia="仿宋"/>
          <w:sz w:val="32"/>
          <w:szCs w:val="32"/>
        </w:rPr>
      </w:pPr>
      <w:r>
        <w:rPr>
          <w:rFonts w:hint="eastAsia" w:ascii="仿宋" w:hAnsi="仿宋" w:eastAsia="仿宋"/>
          <w:sz w:val="32"/>
          <w:szCs w:val="32"/>
        </w:rPr>
        <w:t>2、不得再委托其他任何组织或者个人实施行政执法行为。</w:t>
      </w:r>
    </w:p>
    <w:p>
      <w:pPr>
        <w:ind w:firstLine="645"/>
        <w:rPr>
          <w:rFonts w:ascii="仿宋" w:hAnsi="仿宋" w:eastAsia="仿宋"/>
          <w:sz w:val="32"/>
          <w:szCs w:val="32"/>
        </w:rPr>
      </w:pPr>
      <w:r>
        <w:rPr>
          <w:rFonts w:hint="eastAsia" w:ascii="仿宋" w:hAnsi="仿宋" w:eastAsia="仿宋"/>
          <w:sz w:val="32"/>
          <w:szCs w:val="32"/>
        </w:rPr>
        <w:t>3、承担以自己的名义或者超越委托权限和范围的行政执法行为所产生的的法律后果。</w:t>
      </w:r>
    </w:p>
    <w:p>
      <w:pPr>
        <w:ind w:firstLine="645"/>
        <w:rPr>
          <w:rFonts w:ascii="仿宋" w:hAnsi="仿宋" w:eastAsia="仿宋"/>
          <w:sz w:val="32"/>
          <w:szCs w:val="32"/>
        </w:rPr>
      </w:pPr>
      <w:r>
        <w:rPr>
          <w:rFonts w:hint="eastAsia" w:ascii="仿宋" w:hAnsi="仿宋" w:eastAsia="仿宋"/>
          <w:sz w:val="32"/>
          <w:szCs w:val="32"/>
        </w:rPr>
        <w:t>4、重大、复杂、疑难案件和社会影响较大的案件，须经委托机关法制机构合法性审核后，提交</w:t>
      </w:r>
      <w:r>
        <w:rPr>
          <w:rFonts w:hint="eastAsia" w:ascii="仿宋" w:hAnsi="仿宋" w:eastAsia="仿宋"/>
          <w:sz w:val="32"/>
          <w:szCs w:val="32"/>
          <w:lang w:val="en-US" w:eastAsia="zh-CN"/>
        </w:rPr>
        <w:t>委托机关负责人集体讨论决定</w:t>
      </w:r>
      <w:r>
        <w:rPr>
          <w:rFonts w:hint="eastAsia" w:ascii="仿宋" w:hAnsi="仿宋" w:eastAsia="仿宋"/>
          <w:sz w:val="32"/>
          <w:szCs w:val="32"/>
        </w:rPr>
        <w:t>后方可下达相关法律文书。</w:t>
      </w:r>
    </w:p>
    <w:p>
      <w:pPr>
        <w:ind w:firstLine="645"/>
        <w:rPr>
          <w:rFonts w:ascii="黑体" w:hAnsi="黑体" w:eastAsia="黑体"/>
          <w:sz w:val="32"/>
          <w:szCs w:val="32"/>
        </w:rPr>
      </w:pPr>
      <w:r>
        <w:rPr>
          <w:rFonts w:hint="eastAsia" w:ascii="黑体" w:hAnsi="黑体" w:eastAsia="黑体"/>
          <w:sz w:val="32"/>
          <w:szCs w:val="32"/>
        </w:rPr>
        <w:t>四、委托执法期限</w:t>
      </w:r>
    </w:p>
    <w:p>
      <w:pPr>
        <w:ind w:firstLine="645"/>
        <w:rPr>
          <w:rFonts w:ascii="仿宋" w:hAnsi="仿宋" w:eastAsia="仿宋"/>
          <w:sz w:val="32"/>
          <w:szCs w:val="32"/>
        </w:rPr>
      </w:pP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04</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日起至</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日止。</w:t>
      </w:r>
    </w:p>
    <w:p>
      <w:pPr>
        <w:ind w:firstLine="645"/>
        <w:rPr>
          <w:rFonts w:ascii="黑体" w:hAnsi="黑体" w:eastAsia="黑体"/>
          <w:sz w:val="32"/>
          <w:szCs w:val="32"/>
        </w:rPr>
      </w:pPr>
      <w:r>
        <w:rPr>
          <w:rFonts w:hint="eastAsia" w:ascii="黑体" w:hAnsi="黑体" w:eastAsia="黑体"/>
          <w:sz w:val="32"/>
          <w:szCs w:val="32"/>
        </w:rPr>
        <w:t>五、附则</w:t>
      </w:r>
    </w:p>
    <w:p>
      <w:pPr>
        <w:ind w:firstLine="645"/>
        <w:rPr>
          <w:rFonts w:ascii="仿宋" w:hAnsi="仿宋" w:eastAsia="仿宋"/>
          <w:sz w:val="32"/>
          <w:szCs w:val="32"/>
        </w:rPr>
      </w:pPr>
      <w:r>
        <w:rPr>
          <w:rFonts w:hint="eastAsia" w:ascii="仿宋" w:hAnsi="仿宋" w:eastAsia="仿宋"/>
          <w:sz w:val="32"/>
          <w:szCs w:val="32"/>
        </w:rPr>
        <w:t>（一）本委托书经双方签字并加盖公章之日起生效。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sz w:val="32"/>
          <w:szCs w:val="32"/>
        </w:rPr>
        <w:t>（二）</w:t>
      </w:r>
      <w:r>
        <w:rPr>
          <w:rFonts w:hint="eastAsia" w:ascii="仿宋" w:hAnsi="仿宋" w:eastAsia="仿宋" w:cs="仿宋"/>
          <w:color w:val="000000" w:themeColor="text1"/>
          <w:sz w:val="32"/>
          <w:szCs w:val="32"/>
          <w:lang w:val="en-US" w:eastAsia="zh-CN"/>
          <w14:textFill>
            <w14:solidFill>
              <w14:schemeClr w14:val="tx1"/>
            </w14:solidFill>
          </w14:textFill>
        </w:rPr>
        <w:t>本委托书一式三份，委托机关、受委托组织各执一份，由委托机关报长白县司法局备案一份。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委托机关（章）</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 xml:space="preserve">             受委托组织（公章）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法定代表人：（签字）侯学飞  法定代表人：（签字）徐伟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签订日期：2022</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年 04月15日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行政执法委托公告</w:t>
      </w:r>
    </w:p>
    <w:p>
      <w:pPr>
        <w:keepNext w:val="0"/>
        <w:keepLines w:val="0"/>
        <w:pageBreakBefore w:val="0"/>
        <w:kinsoku/>
        <w:wordWrap/>
        <w:overflowPunct/>
        <w:topLinePunct w:val="0"/>
        <w:autoSpaceDE/>
        <w:autoSpaceDN/>
        <w:bidi w:val="0"/>
        <w:adjustRightInd/>
        <w:snapToGrid/>
        <w:spacing w:line="576" w:lineRule="exact"/>
        <w:ind w:left="0" w:leftChars="0" w:firstLine="643" w:firstLineChars="200"/>
        <w:jc w:val="center"/>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b/>
          <w:bCs/>
          <w:sz w:val="32"/>
          <w:szCs w:val="32"/>
          <w:u w:val="single"/>
          <w:lang w:eastAsia="zh-CN"/>
        </w:rPr>
        <w:t>长白朝鲜族自治县林</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仿宋" w:hAnsi="仿宋" w:eastAsia="仿宋" w:cs="仿宋"/>
          <w:i w:val="0"/>
          <w:iCs w:val="0"/>
          <w:caps w:val="0"/>
          <w:color w:val="000000" w:themeColor="text1"/>
          <w:spacing w:val="0"/>
          <w:sz w:val="32"/>
          <w:szCs w:val="32"/>
          <w:u w:val="single"/>
          <w:shd w:val="clear" w:fill="FFFFFF"/>
          <w14:textFill>
            <w14:solidFill>
              <w14:schemeClr w14:val="tx1"/>
            </w14:solidFill>
          </w14:textFill>
        </w:rPr>
        <w:t>《中华人民共和国行政处罚法》</w:t>
      </w:r>
      <w:r>
        <w:rPr>
          <w:rFonts w:hint="eastAsia" w:ascii="仿宋" w:hAnsi="仿宋" w:eastAsia="仿宋" w:cs="仿宋"/>
          <w:i w:val="0"/>
          <w:iCs w:val="0"/>
          <w:caps w:val="0"/>
          <w:color w:val="000000" w:themeColor="text1"/>
          <w:spacing w:val="0"/>
          <w:sz w:val="32"/>
          <w:szCs w:val="32"/>
          <w:u w:val="single"/>
          <w:shd w:val="clear" w:fill="FFFFFF"/>
          <w:lang w:eastAsia="zh-CN"/>
          <w14:textFill>
            <w14:solidFill>
              <w14:schemeClr w14:val="tx1"/>
            </w14:solidFill>
          </w14:textFill>
        </w:rPr>
        <w:t>、</w:t>
      </w:r>
      <w:r>
        <w:rPr>
          <w:rFonts w:hint="eastAsia" w:ascii="仿宋" w:hAnsi="仿宋" w:eastAsia="仿宋" w:cs="仿宋"/>
          <w:b w:val="0"/>
          <w:bCs w:val="0"/>
          <w:i w:val="0"/>
          <w:caps w:val="0"/>
          <w:color w:val="000000" w:themeColor="text1"/>
          <w:spacing w:val="0"/>
          <w:sz w:val="32"/>
          <w:szCs w:val="32"/>
          <w:u w:val="single"/>
          <w:shd w:val="clear" w:fill="FFFFFF"/>
          <w:lang w:val="en-US" w:eastAsia="zh-CN"/>
          <w14:textFill>
            <w14:solidFill>
              <w14:schemeClr w14:val="tx1"/>
            </w14:solidFill>
          </w14:textFill>
        </w:rPr>
        <w:t>《中华人民共和国森林法》</w:t>
      </w:r>
      <w:r>
        <w:rPr>
          <w:rFonts w:hint="eastAsia" w:ascii="仿宋" w:hAnsi="仿宋" w:eastAsia="仿宋" w:cs="仿宋"/>
          <w:color w:val="000000" w:themeColor="text1"/>
          <w:sz w:val="32"/>
          <w:szCs w:val="32"/>
          <w:lang w:val="en-US" w:eastAsia="zh-CN"/>
          <w14:textFill>
            <w14:solidFill>
              <w14:schemeClr w14:val="tx1"/>
            </w14:solidFill>
          </w14:textFill>
        </w:rPr>
        <w:t>的规定，现将本县行政区域内行政执法权委托</w:t>
      </w:r>
      <w:r>
        <w:rPr>
          <w:rFonts w:hint="eastAsia" w:ascii="仿宋" w:hAnsi="仿宋" w:eastAsia="仿宋" w:cs="仿宋"/>
          <w:b/>
          <w:bCs/>
          <w:color w:val="000000" w:themeColor="text1"/>
          <w:sz w:val="32"/>
          <w:szCs w:val="32"/>
          <w:u w:val="single"/>
          <w:lang w:val="en-US" w:eastAsia="zh-CN"/>
          <w14:textFill>
            <w14:solidFill>
              <w14:schemeClr w14:val="tx1"/>
            </w14:solidFill>
          </w14:textFill>
        </w:rPr>
        <w:t>长白朝鲜族自治县林业稽查大队</w:t>
      </w:r>
      <w:r>
        <w:rPr>
          <w:rFonts w:hint="eastAsia" w:ascii="仿宋" w:hAnsi="仿宋" w:eastAsia="仿宋" w:cs="仿宋"/>
          <w:color w:val="000000" w:themeColor="text1"/>
          <w:sz w:val="32"/>
          <w:szCs w:val="32"/>
          <w:lang w:val="en-US" w:eastAsia="zh-CN"/>
          <w14:textFill>
            <w14:solidFill>
              <w14:schemeClr w14:val="tx1"/>
            </w14:solidFill>
          </w14:textFill>
        </w:rPr>
        <w:t>，并以</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b/>
          <w:bCs/>
          <w:sz w:val="32"/>
          <w:szCs w:val="32"/>
          <w:u w:val="single"/>
          <w:lang w:eastAsia="zh-CN"/>
        </w:rPr>
        <w:t>长白朝鲜族自治县林</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名义行使，具体如下：</w:t>
      </w:r>
    </w:p>
    <w:p>
      <w:pPr>
        <w:spacing w:line="5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sz w:val="32"/>
        </w:rPr>
        <w:t>负责</w:t>
      </w:r>
      <w:r>
        <w:rPr>
          <w:rFonts w:hint="eastAsia" w:ascii="仿宋_GB2312" w:eastAsia="仿宋_GB2312"/>
          <w:color w:val="000000"/>
          <w:sz w:val="32"/>
          <w:szCs w:val="32"/>
        </w:rPr>
        <w:t>调查盗伐、滥伐林木，乱捕乱猎野生动物，非法侵占林地等各类涉林事件；</w:t>
      </w:r>
    </w:p>
    <w:p>
      <w:pPr>
        <w:spacing w:line="5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负责上级批办、转办的林业行政案件的查处</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 xml:space="preserve"> </w:t>
      </w:r>
    </w:p>
    <w:p>
      <w:pPr>
        <w:spacing w:line="500" w:lineRule="exact"/>
        <w:ind w:firstLine="640" w:firstLineChars="200"/>
        <w:rPr>
          <w:rFonts w:hint="eastAsia"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lang w:val="en-US" w:eastAsia="zh-CN"/>
        </w:rPr>
        <w:t>）</w:t>
      </w:r>
      <w:r>
        <w:rPr>
          <w:rFonts w:hint="eastAsia" w:ascii="仿宋_GB2312" w:eastAsia="仿宋_GB2312"/>
          <w:sz w:val="32"/>
          <w:szCs w:val="32"/>
        </w:rPr>
        <w:t>负责指导各类涉林事件的调查；</w:t>
      </w:r>
    </w:p>
    <w:p>
      <w:pPr>
        <w:keepNext w:val="0"/>
        <w:keepLines w:val="0"/>
        <w:pageBreakBefore w:val="0"/>
        <w:kinsoku/>
        <w:wordWrap/>
        <w:overflowPunct/>
        <w:topLinePunct w:val="0"/>
        <w:autoSpaceDE/>
        <w:autoSpaceDN/>
        <w:bidi w:val="0"/>
        <w:adjustRightInd/>
        <w:snapToGrid/>
        <w:spacing w:line="576" w:lineRule="exact"/>
        <w:ind w:firstLine="592" w:firstLineChars="200"/>
        <w:textAlignment w:val="auto"/>
        <w:rPr>
          <w:rFonts w:hint="eastAsia" w:ascii="仿宋_GB2312" w:eastAsia="仿宋_GB2312"/>
          <w:spacing w:val="-12"/>
          <w:sz w:val="32"/>
          <w:lang w:eastAsia="zh-CN"/>
        </w:rPr>
      </w:pPr>
      <w:r>
        <w:rPr>
          <w:rFonts w:hint="eastAsia" w:ascii="仿宋_GB2312" w:eastAsia="仿宋_GB2312"/>
          <w:spacing w:val="-12"/>
          <w:sz w:val="32"/>
          <w:lang w:eastAsia="zh-CN"/>
        </w:rPr>
        <w:t>（</w:t>
      </w:r>
      <w:r>
        <w:rPr>
          <w:rFonts w:hint="eastAsia" w:ascii="仿宋_GB2312" w:eastAsia="仿宋_GB2312"/>
          <w:spacing w:val="-12"/>
          <w:sz w:val="32"/>
          <w:lang w:val="en-US" w:eastAsia="zh-CN"/>
        </w:rPr>
        <w:t>四）</w:t>
      </w:r>
      <w:r>
        <w:rPr>
          <w:rFonts w:hint="eastAsia" w:ascii="仿宋_GB2312" w:eastAsia="仿宋_GB2312"/>
          <w:spacing w:val="-12"/>
          <w:sz w:val="32"/>
        </w:rPr>
        <w:t>督促重大涉林事件的</w:t>
      </w:r>
      <w:r>
        <w:rPr>
          <w:rFonts w:hint="eastAsia" w:ascii="仿宋_GB2312" w:eastAsia="仿宋_GB2312"/>
          <w:spacing w:val="-12"/>
          <w:sz w:val="32"/>
          <w:lang w:eastAsia="zh-CN"/>
        </w:rPr>
        <w:t>调查。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上述委托事项自2022</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年04月15日至</w:t>
      </w:r>
      <w:r>
        <w:rPr>
          <w:rFonts w:hint="eastAsia" w:ascii="仿宋" w:hAnsi="仿宋" w:eastAsia="仿宋" w:cs="仿宋"/>
          <w:color w:val="000000" w:themeColor="text1"/>
          <w:sz w:val="32"/>
          <w:szCs w:val="32"/>
          <w:u w:val="single"/>
          <w:lang w:val="en-US" w:eastAsia="zh-CN"/>
          <w14:textFill>
            <w14:solidFill>
              <w14:schemeClr w14:val="tx1"/>
            </w14:solidFill>
          </w14:textFill>
        </w:rPr>
        <w:t>2025</w:t>
      </w:r>
      <w:r>
        <w:rPr>
          <w:rFonts w:hint="eastAsia"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12 </w:t>
      </w:r>
      <w:r>
        <w:rPr>
          <w:rFonts w:hint="eastAsia" w:ascii="仿宋" w:hAnsi="仿宋" w:eastAsia="仿宋" w:cs="仿宋"/>
          <w:color w:val="000000" w:themeColor="text1"/>
          <w:sz w:val="32"/>
          <w:szCs w:val="32"/>
          <w:lang w:val="en-US" w:eastAsia="zh-CN"/>
          <w14:textFill>
            <w14:solidFill>
              <w14:schemeClr w14:val="tx1"/>
            </w14:solidFill>
          </w14:textFill>
        </w:rPr>
        <w:t>月</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31</w:t>
      </w:r>
      <w:r>
        <w:rPr>
          <w:rFonts w:hint="eastAsia" w:ascii="仿宋" w:hAnsi="仿宋" w:eastAsia="仿宋" w:cs="仿宋"/>
          <w:color w:val="000000" w:themeColor="text1"/>
          <w:sz w:val="32"/>
          <w:szCs w:val="32"/>
          <w:lang w:val="en-US" w:eastAsia="zh-CN"/>
          <w14:textFill>
            <w14:solidFill>
              <w14:schemeClr w14:val="tx1"/>
            </w14:solidFill>
          </w14:textFill>
        </w:rPr>
        <w:t>日有效</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2240" w:firstLineChars="700"/>
        <w:jc w:val="both"/>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委托机关名称（盖章）长白朝鲜族自治县林业局</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                           2022年 04月 15日</w:t>
      </w:r>
    </w:p>
    <w:sectPr>
      <w:footerReference r:id="rId3" w:type="default"/>
      <w:pgSz w:w="11906" w:h="16838"/>
      <w:pgMar w:top="1984" w:right="1417" w:bottom="198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F917F"/>
    <w:multiLevelType w:val="singleLevel"/>
    <w:tmpl w:val="E13F91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65D1"/>
    <w:rsid w:val="0069627F"/>
    <w:rsid w:val="008C2FE7"/>
    <w:rsid w:val="009E1772"/>
    <w:rsid w:val="00D61923"/>
    <w:rsid w:val="00DD0B4F"/>
    <w:rsid w:val="01084C47"/>
    <w:rsid w:val="01130DC8"/>
    <w:rsid w:val="01243DA3"/>
    <w:rsid w:val="01395070"/>
    <w:rsid w:val="0160015D"/>
    <w:rsid w:val="017460A8"/>
    <w:rsid w:val="0185239B"/>
    <w:rsid w:val="01A06052"/>
    <w:rsid w:val="01A76872"/>
    <w:rsid w:val="01F7511C"/>
    <w:rsid w:val="01F80273"/>
    <w:rsid w:val="02034470"/>
    <w:rsid w:val="020E7E94"/>
    <w:rsid w:val="023A0861"/>
    <w:rsid w:val="02443160"/>
    <w:rsid w:val="02654C21"/>
    <w:rsid w:val="027909C7"/>
    <w:rsid w:val="029638DA"/>
    <w:rsid w:val="02A8255A"/>
    <w:rsid w:val="02C06CB4"/>
    <w:rsid w:val="02D90213"/>
    <w:rsid w:val="030C5EFB"/>
    <w:rsid w:val="0324062F"/>
    <w:rsid w:val="032A1F33"/>
    <w:rsid w:val="033B4C41"/>
    <w:rsid w:val="03600E55"/>
    <w:rsid w:val="036A5A7E"/>
    <w:rsid w:val="03CE57A6"/>
    <w:rsid w:val="04082AD7"/>
    <w:rsid w:val="046B2977"/>
    <w:rsid w:val="04876C38"/>
    <w:rsid w:val="0492162B"/>
    <w:rsid w:val="049728C4"/>
    <w:rsid w:val="04CD72CD"/>
    <w:rsid w:val="04CE1F73"/>
    <w:rsid w:val="04DA18BF"/>
    <w:rsid w:val="04F43776"/>
    <w:rsid w:val="05073EE9"/>
    <w:rsid w:val="05124008"/>
    <w:rsid w:val="05460361"/>
    <w:rsid w:val="055C38CF"/>
    <w:rsid w:val="05736548"/>
    <w:rsid w:val="058C35AC"/>
    <w:rsid w:val="05BB41B9"/>
    <w:rsid w:val="05F84BEC"/>
    <w:rsid w:val="061B5CAB"/>
    <w:rsid w:val="062B4FAE"/>
    <w:rsid w:val="0633208D"/>
    <w:rsid w:val="0643520C"/>
    <w:rsid w:val="065D1AE4"/>
    <w:rsid w:val="067A0551"/>
    <w:rsid w:val="06814C06"/>
    <w:rsid w:val="069173F9"/>
    <w:rsid w:val="06B6408B"/>
    <w:rsid w:val="06BA60C6"/>
    <w:rsid w:val="070D521D"/>
    <w:rsid w:val="07185031"/>
    <w:rsid w:val="0719275D"/>
    <w:rsid w:val="07473050"/>
    <w:rsid w:val="075C00C6"/>
    <w:rsid w:val="07AA637F"/>
    <w:rsid w:val="07EF02B7"/>
    <w:rsid w:val="07FB4994"/>
    <w:rsid w:val="07FC2C10"/>
    <w:rsid w:val="0805700E"/>
    <w:rsid w:val="082A5657"/>
    <w:rsid w:val="083266F9"/>
    <w:rsid w:val="08587636"/>
    <w:rsid w:val="08733CEC"/>
    <w:rsid w:val="08870C64"/>
    <w:rsid w:val="089332B7"/>
    <w:rsid w:val="089452FF"/>
    <w:rsid w:val="089F1C5C"/>
    <w:rsid w:val="090F3705"/>
    <w:rsid w:val="09332FEF"/>
    <w:rsid w:val="094A4C2D"/>
    <w:rsid w:val="098175B4"/>
    <w:rsid w:val="099A0B12"/>
    <w:rsid w:val="09AC0E90"/>
    <w:rsid w:val="09B13283"/>
    <w:rsid w:val="09C33728"/>
    <w:rsid w:val="09C8324F"/>
    <w:rsid w:val="09D073A5"/>
    <w:rsid w:val="09DD6F83"/>
    <w:rsid w:val="09EB1F97"/>
    <w:rsid w:val="0A033D7A"/>
    <w:rsid w:val="0A075C9C"/>
    <w:rsid w:val="0A0A4532"/>
    <w:rsid w:val="0A1A6FAE"/>
    <w:rsid w:val="0A1F33B7"/>
    <w:rsid w:val="0A4D6DF4"/>
    <w:rsid w:val="0A886CD4"/>
    <w:rsid w:val="0A8B13F1"/>
    <w:rsid w:val="0A9B158B"/>
    <w:rsid w:val="0B1169D9"/>
    <w:rsid w:val="0B1E0F08"/>
    <w:rsid w:val="0B2E5699"/>
    <w:rsid w:val="0B4C0C90"/>
    <w:rsid w:val="0B5950A9"/>
    <w:rsid w:val="0B856C06"/>
    <w:rsid w:val="0BDA74E1"/>
    <w:rsid w:val="0BE82CFC"/>
    <w:rsid w:val="0C236AE3"/>
    <w:rsid w:val="0C3E1A1D"/>
    <w:rsid w:val="0C3E79DE"/>
    <w:rsid w:val="0D1204AB"/>
    <w:rsid w:val="0D205F27"/>
    <w:rsid w:val="0D2C2C64"/>
    <w:rsid w:val="0D4A7CFC"/>
    <w:rsid w:val="0DFD7BE5"/>
    <w:rsid w:val="0E2A3483"/>
    <w:rsid w:val="0E7C47EE"/>
    <w:rsid w:val="0E9A4783"/>
    <w:rsid w:val="0EA159E5"/>
    <w:rsid w:val="0EC41AA7"/>
    <w:rsid w:val="0ED041CC"/>
    <w:rsid w:val="0ED25262"/>
    <w:rsid w:val="0F09253B"/>
    <w:rsid w:val="0F467910"/>
    <w:rsid w:val="0F471894"/>
    <w:rsid w:val="0F703BCC"/>
    <w:rsid w:val="0F7E080C"/>
    <w:rsid w:val="0F912384"/>
    <w:rsid w:val="10504E58"/>
    <w:rsid w:val="105C7093"/>
    <w:rsid w:val="10781CEF"/>
    <w:rsid w:val="10A30EC0"/>
    <w:rsid w:val="10B5482E"/>
    <w:rsid w:val="116308A8"/>
    <w:rsid w:val="118C10ED"/>
    <w:rsid w:val="11AA3A60"/>
    <w:rsid w:val="11E73C73"/>
    <w:rsid w:val="12077FC0"/>
    <w:rsid w:val="12240469"/>
    <w:rsid w:val="122B718B"/>
    <w:rsid w:val="12366792"/>
    <w:rsid w:val="126A2CD0"/>
    <w:rsid w:val="1276521C"/>
    <w:rsid w:val="12853002"/>
    <w:rsid w:val="12860393"/>
    <w:rsid w:val="129248B5"/>
    <w:rsid w:val="12931F3B"/>
    <w:rsid w:val="12AA534B"/>
    <w:rsid w:val="12AF1306"/>
    <w:rsid w:val="12D06EB6"/>
    <w:rsid w:val="12F10235"/>
    <w:rsid w:val="12F10E97"/>
    <w:rsid w:val="13244757"/>
    <w:rsid w:val="13331242"/>
    <w:rsid w:val="133F346D"/>
    <w:rsid w:val="13582377"/>
    <w:rsid w:val="135A4180"/>
    <w:rsid w:val="139C3C29"/>
    <w:rsid w:val="13D727B2"/>
    <w:rsid w:val="14305F1A"/>
    <w:rsid w:val="14902DA1"/>
    <w:rsid w:val="14C5377B"/>
    <w:rsid w:val="14DF6A57"/>
    <w:rsid w:val="14EB6714"/>
    <w:rsid w:val="1504040C"/>
    <w:rsid w:val="1520253B"/>
    <w:rsid w:val="157E039D"/>
    <w:rsid w:val="158750C7"/>
    <w:rsid w:val="15A73F0B"/>
    <w:rsid w:val="15B4486D"/>
    <w:rsid w:val="15C70A44"/>
    <w:rsid w:val="15E81720"/>
    <w:rsid w:val="15FC3D8B"/>
    <w:rsid w:val="162D5A70"/>
    <w:rsid w:val="16354B72"/>
    <w:rsid w:val="16475E13"/>
    <w:rsid w:val="16560F9D"/>
    <w:rsid w:val="168574C7"/>
    <w:rsid w:val="1691569F"/>
    <w:rsid w:val="16952EE3"/>
    <w:rsid w:val="16AE6697"/>
    <w:rsid w:val="16E1236F"/>
    <w:rsid w:val="171975EC"/>
    <w:rsid w:val="171A5690"/>
    <w:rsid w:val="17993616"/>
    <w:rsid w:val="17A12EEC"/>
    <w:rsid w:val="17E60F58"/>
    <w:rsid w:val="180D3388"/>
    <w:rsid w:val="180E4DE3"/>
    <w:rsid w:val="183504E1"/>
    <w:rsid w:val="18387024"/>
    <w:rsid w:val="18414ADE"/>
    <w:rsid w:val="185B27E1"/>
    <w:rsid w:val="19556976"/>
    <w:rsid w:val="1981318C"/>
    <w:rsid w:val="19847702"/>
    <w:rsid w:val="19892CED"/>
    <w:rsid w:val="19B779FA"/>
    <w:rsid w:val="19B84CED"/>
    <w:rsid w:val="19C20079"/>
    <w:rsid w:val="19F66FCD"/>
    <w:rsid w:val="19F9520B"/>
    <w:rsid w:val="19FC28AD"/>
    <w:rsid w:val="1A35438E"/>
    <w:rsid w:val="1A3F462B"/>
    <w:rsid w:val="1A7C3B77"/>
    <w:rsid w:val="1A8D5644"/>
    <w:rsid w:val="1A903AFB"/>
    <w:rsid w:val="1A915DF7"/>
    <w:rsid w:val="1AAF2203"/>
    <w:rsid w:val="1AD50CB1"/>
    <w:rsid w:val="1ADE72BE"/>
    <w:rsid w:val="1AE04783"/>
    <w:rsid w:val="1AF67396"/>
    <w:rsid w:val="1AF85D1F"/>
    <w:rsid w:val="1B36502A"/>
    <w:rsid w:val="1B456F1C"/>
    <w:rsid w:val="1B49301D"/>
    <w:rsid w:val="1B5C3B77"/>
    <w:rsid w:val="1B6C540A"/>
    <w:rsid w:val="1BA21551"/>
    <w:rsid w:val="1BA21761"/>
    <w:rsid w:val="1BB86711"/>
    <w:rsid w:val="1BDD10B9"/>
    <w:rsid w:val="1BE71F0C"/>
    <w:rsid w:val="1BE974E3"/>
    <w:rsid w:val="1BF518FC"/>
    <w:rsid w:val="1C164E91"/>
    <w:rsid w:val="1C4749D2"/>
    <w:rsid w:val="1C533032"/>
    <w:rsid w:val="1C705694"/>
    <w:rsid w:val="1C787A2A"/>
    <w:rsid w:val="1C875125"/>
    <w:rsid w:val="1C9B613B"/>
    <w:rsid w:val="1CAB5E39"/>
    <w:rsid w:val="1CCA4930"/>
    <w:rsid w:val="1D110B11"/>
    <w:rsid w:val="1D2C36A5"/>
    <w:rsid w:val="1D3865E3"/>
    <w:rsid w:val="1D4C781C"/>
    <w:rsid w:val="1D6B6615"/>
    <w:rsid w:val="1D945B43"/>
    <w:rsid w:val="1DA213B7"/>
    <w:rsid w:val="1DC1221D"/>
    <w:rsid w:val="1DCA2DD4"/>
    <w:rsid w:val="1DD35CA3"/>
    <w:rsid w:val="1DE4504B"/>
    <w:rsid w:val="1DE80596"/>
    <w:rsid w:val="1DE91618"/>
    <w:rsid w:val="1E2E45BC"/>
    <w:rsid w:val="1E7B4B65"/>
    <w:rsid w:val="1E857DD9"/>
    <w:rsid w:val="1EAC7E4F"/>
    <w:rsid w:val="1EAD5A90"/>
    <w:rsid w:val="1EAF02C7"/>
    <w:rsid w:val="1EC6666B"/>
    <w:rsid w:val="1F3D5600"/>
    <w:rsid w:val="1FB758BF"/>
    <w:rsid w:val="1FCC62D9"/>
    <w:rsid w:val="20230522"/>
    <w:rsid w:val="205C5B0C"/>
    <w:rsid w:val="20607252"/>
    <w:rsid w:val="206B5406"/>
    <w:rsid w:val="20717AF5"/>
    <w:rsid w:val="20803CC9"/>
    <w:rsid w:val="20AB3FF1"/>
    <w:rsid w:val="20D915A1"/>
    <w:rsid w:val="20F124B5"/>
    <w:rsid w:val="20FB55CC"/>
    <w:rsid w:val="210313F4"/>
    <w:rsid w:val="214E70F2"/>
    <w:rsid w:val="21555CF0"/>
    <w:rsid w:val="21655EB3"/>
    <w:rsid w:val="219648AF"/>
    <w:rsid w:val="219B1194"/>
    <w:rsid w:val="219C0FD7"/>
    <w:rsid w:val="21A37BC3"/>
    <w:rsid w:val="21B45FE4"/>
    <w:rsid w:val="21BA2EBF"/>
    <w:rsid w:val="21E853DA"/>
    <w:rsid w:val="21F8162D"/>
    <w:rsid w:val="221A3977"/>
    <w:rsid w:val="225C47CF"/>
    <w:rsid w:val="22837618"/>
    <w:rsid w:val="22A81B85"/>
    <w:rsid w:val="22C53A6D"/>
    <w:rsid w:val="22C67770"/>
    <w:rsid w:val="22CF718A"/>
    <w:rsid w:val="234C4A0C"/>
    <w:rsid w:val="23554756"/>
    <w:rsid w:val="2381270F"/>
    <w:rsid w:val="23877C4E"/>
    <w:rsid w:val="23B77C4C"/>
    <w:rsid w:val="23D03E65"/>
    <w:rsid w:val="23F30C56"/>
    <w:rsid w:val="24332DB1"/>
    <w:rsid w:val="24451850"/>
    <w:rsid w:val="246C462B"/>
    <w:rsid w:val="24704183"/>
    <w:rsid w:val="24A06EAB"/>
    <w:rsid w:val="24AB12AD"/>
    <w:rsid w:val="24AD2910"/>
    <w:rsid w:val="24EE7D9B"/>
    <w:rsid w:val="25397CC1"/>
    <w:rsid w:val="2540611D"/>
    <w:rsid w:val="254205A1"/>
    <w:rsid w:val="25865918"/>
    <w:rsid w:val="25B322C3"/>
    <w:rsid w:val="25C87153"/>
    <w:rsid w:val="25DA0320"/>
    <w:rsid w:val="26243BC0"/>
    <w:rsid w:val="262660BF"/>
    <w:rsid w:val="263B4E9F"/>
    <w:rsid w:val="263C18BA"/>
    <w:rsid w:val="2684033D"/>
    <w:rsid w:val="2696668A"/>
    <w:rsid w:val="26B444A5"/>
    <w:rsid w:val="26C07516"/>
    <w:rsid w:val="26E7468E"/>
    <w:rsid w:val="26EC71C7"/>
    <w:rsid w:val="26F01D63"/>
    <w:rsid w:val="26FE3598"/>
    <w:rsid w:val="27391076"/>
    <w:rsid w:val="2754586B"/>
    <w:rsid w:val="275A44CF"/>
    <w:rsid w:val="277D2DAF"/>
    <w:rsid w:val="278D09EA"/>
    <w:rsid w:val="27AE4C20"/>
    <w:rsid w:val="27B15DDF"/>
    <w:rsid w:val="27B66D97"/>
    <w:rsid w:val="27BF23DC"/>
    <w:rsid w:val="27C4319D"/>
    <w:rsid w:val="27C61471"/>
    <w:rsid w:val="27CB23FC"/>
    <w:rsid w:val="27DA0E3F"/>
    <w:rsid w:val="27EE4858"/>
    <w:rsid w:val="280357E5"/>
    <w:rsid w:val="280C47DB"/>
    <w:rsid w:val="2852033E"/>
    <w:rsid w:val="286071B4"/>
    <w:rsid w:val="28626333"/>
    <w:rsid w:val="28D80AD4"/>
    <w:rsid w:val="28F34B57"/>
    <w:rsid w:val="290A5992"/>
    <w:rsid w:val="29124A4C"/>
    <w:rsid w:val="29281FFC"/>
    <w:rsid w:val="29345F99"/>
    <w:rsid w:val="29452E27"/>
    <w:rsid w:val="297D38B2"/>
    <w:rsid w:val="299B7359"/>
    <w:rsid w:val="29D57FDE"/>
    <w:rsid w:val="2A060B3E"/>
    <w:rsid w:val="2A310F2E"/>
    <w:rsid w:val="2AF85451"/>
    <w:rsid w:val="2AFC3A96"/>
    <w:rsid w:val="2B034A75"/>
    <w:rsid w:val="2B422ACE"/>
    <w:rsid w:val="2B434B47"/>
    <w:rsid w:val="2B4524EC"/>
    <w:rsid w:val="2C171BB1"/>
    <w:rsid w:val="2C2A6C1C"/>
    <w:rsid w:val="2C57453A"/>
    <w:rsid w:val="2C697A66"/>
    <w:rsid w:val="2C917085"/>
    <w:rsid w:val="2CC46126"/>
    <w:rsid w:val="2CC87981"/>
    <w:rsid w:val="2CDB227D"/>
    <w:rsid w:val="2D056CA2"/>
    <w:rsid w:val="2D5060E2"/>
    <w:rsid w:val="2D852D4A"/>
    <w:rsid w:val="2DB44B38"/>
    <w:rsid w:val="2DC94AB6"/>
    <w:rsid w:val="2DC97AAD"/>
    <w:rsid w:val="2DF4595A"/>
    <w:rsid w:val="2E0B0D76"/>
    <w:rsid w:val="2E2E482D"/>
    <w:rsid w:val="2EAB6E20"/>
    <w:rsid w:val="2EAC5683"/>
    <w:rsid w:val="2EC46693"/>
    <w:rsid w:val="2EC60ABA"/>
    <w:rsid w:val="2EE25364"/>
    <w:rsid w:val="2F0A0C41"/>
    <w:rsid w:val="2F170E65"/>
    <w:rsid w:val="2F180D25"/>
    <w:rsid w:val="2F257693"/>
    <w:rsid w:val="2F344DCD"/>
    <w:rsid w:val="2F937A1A"/>
    <w:rsid w:val="2FAA48EC"/>
    <w:rsid w:val="2FB51EF1"/>
    <w:rsid w:val="2FD066CC"/>
    <w:rsid w:val="2FD06A84"/>
    <w:rsid w:val="301E4CA9"/>
    <w:rsid w:val="30445D76"/>
    <w:rsid w:val="306A6BD5"/>
    <w:rsid w:val="306F628F"/>
    <w:rsid w:val="309A4933"/>
    <w:rsid w:val="30C02A8B"/>
    <w:rsid w:val="311D0A3F"/>
    <w:rsid w:val="31632E94"/>
    <w:rsid w:val="317A10BF"/>
    <w:rsid w:val="318D5577"/>
    <w:rsid w:val="31B56667"/>
    <w:rsid w:val="320A5014"/>
    <w:rsid w:val="323C07B5"/>
    <w:rsid w:val="32567D3F"/>
    <w:rsid w:val="327F4C83"/>
    <w:rsid w:val="32AF14C8"/>
    <w:rsid w:val="32CF4E34"/>
    <w:rsid w:val="32DE34DC"/>
    <w:rsid w:val="33291F9F"/>
    <w:rsid w:val="332D0F3D"/>
    <w:rsid w:val="333B1DA2"/>
    <w:rsid w:val="33434FDF"/>
    <w:rsid w:val="33832BA3"/>
    <w:rsid w:val="33852CA4"/>
    <w:rsid w:val="33AB71E8"/>
    <w:rsid w:val="33B51A84"/>
    <w:rsid w:val="33BC2E5B"/>
    <w:rsid w:val="33CF6A99"/>
    <w:rsid w:val="33D2422C"/>
    <w:rsid w:val="33D95135"/>
    <w:rsid w:val="33DB27C8"/>
    <w:rsid w:val="340A7DB6"/>
    <w:rsid w:val="3419152B"/>
    <w:rsid w:val="34194030"/>
    <w:rsid w:val="341D15BF"/>
    <w:rsid w:val="34330ADC"/>
    <w:rsid w:val="34753A0B"/>
    <w:rsid w:val="347D1F4A"/>
    <w:rsid w:val="34B85CD0"/>
    <w:rsid w:val="34D25561"/>
    <w:rsid w:val="34FB348C"/>
    <w:rsid w:val="35007FF7"/>
    <w:rsid w:val="35122115"/>
    <w:rsid w:val="35477FE2"/>
    <w:rsid w:val="35544D0F"/>
    <w:rsid w:val="35555AE5"/>
    <w:rsid w:val="35633E8E"/>
    <w:rsid w:val="35953F0E"/>
    <w:rsid w:val="359E1AAA"/>
    <w:rsid w:val="35B324BE"/>
    <w:rsid w:val="35F62479"/>
    <w:rsid w:val="360D68E8"/>
    <w:rsid w:val="3618343B"/>
    <w:rsid w:val="365E2E51"/>
    <w:rsid w:val="366C5C23"/>
    <w:rsid w:val="366F04EE"/>
    <w:rsid w:val="36981DF8"/>
    <w:rsid w:val="36BD5D72"/>
    <w:rsid w:val="36F936C9"/>
    <w:rsid w:val="3705541F"/>
    <w:rsid w:val="370C3A84"/>
    <w:rsid w:val="37467BB1"/>
    <w:rsid w:val="375C775D"/>
    <w:rsid w:val="37A36A18"/>
    <w:rsid w:val="37B96AC6"/>
    <w:rsid w:val="37D1289B"/>
    <w:rsid w:val="37D4502A"/>
    <w:rsid w:val="37DF1AD9"/>
    <w:rsid w:val="37DF3627"/>
    <w:rsid w:val="37F723E6"/>
    <w:rsid w:val="37F8350C"/>
    <w:rsid w:val="38000310"/>
    <w:rsid w:val="387828A5"/>
    <w:rsid w:val="39012050"/>
    <w:rsid w:val="39082089"/>
    <w:rsid w:val="391F2D12"/>
    <w:rsid w:val="39473991"/>
    <w:rsid w:val="397302FD"/>
    <w:rsid w:val="39CA5721"/>
    <w:rsid w:val="39DD5672"/>
    <w:rsid w:val="39E3589B"/>
    <w:rsid w:val="3A5C410E"/>
    <w:rsid w:val="3A715B61"/>
    <w:rsid w:val="3A9F28F8"/>
    <w:rsid w:val="3AE37569"/>
    <w:rsid w:val="3AFD0BD5"/>
    <w:rsid w:val="3B356388"/>
    <w:rsid w:val="3B6F0F46"/>
    <w:rsid w:val="3B7C1A77"/>
    <w:rsid w:val="3B9F4833"/>
    <w:rsid w:val="3C562218"/>
    <w:rsid w:val="3C56699A"/>
    <w:rsid w:val="3CFC435B"/>
    <w:rsid w:val="3CFD60DB"/>
    <w:rsid w:val="3D024E6E"/>
    <w:rsid w:val="3D052C48"/>
    <w:rsid w:val="3D4B50E0"/>
    <w:rsid w:val="3D6D3D17"/>
    <w:rsid w:val="3D963B90"/>
    <w:rsid w:val="3DB71CB6"/>
    <w:rsid w:val="3DC0434D"/>
    <w:rsid w:val="3DF6567D"/>
    <w:rsid w:val="3E4E6E1C"/>
    <w:rsid w:val="3E746D83"/>
    <w:rsid w:val="3E772683"/>
    <w:rsid w:val="3EE23DBA"/>
    <w:rsid w:val="3F170180"/>
    <w:rsid w:val="3F2827FB"/>
    <w:rsid w:val="3F395115"/>
    <w:rsid w:val="3F423BB4"/>
    <w:rsid w:val="3F6C7B2F"/>
    <w:rsid w:val="3F99144B"/>
    <w:rsid w:val="3FD85FC6"/>
    <w:rsid w:val="3FDB006C"/>
    <w:rsid w:val="3FF70366"/>
    <w:rsid w:val="40003678"/>
    <w:rsid w:val="4018036C"/>
    <w:rsid w:val="40203EA3"/>
    <w:rsid w:val="40546871"/>
    <w:rsid w:val="405A384E"/>
    <w:rsid w:val="406B32A9"/>
    <w:rsid w:val="409D6888"/>
    <w:rsid w:val="40A436C4"/>
    <w:rsid w:val="40AE673E"/>
    <w:rsid w:val="40CC2A85"/>
    <w:rsid w:val="41031F60"/>
    <w:rsid w:val="414A0905"/>
    <w:rsid w:val="414F758E"/>
    <w:rsid w:val="416D1ADD"/>
    <w:rsid w:val="419F5806"/>
    <w:rsid w:val="41C32FB2"/>
    <w:rsid w:val="41CE7AFD"/>
    <w:rsid w:val="421107CE"/>
    <w:rsid w:val="4217366C"/>
    <w:rsid w:val="421D34E9"/>
    <w:rsid w:val="42437CF8"/>
    <w:rsid w:val="429179AB"/>
    <w:rsid w:val="42BD121D"/>
    <w:rsid w:val="42F15515"/>
    <w:rsid w:val="43305EF3"/>
    <w:rsid w:val="435B2A16"/>
    <w:rsid w:val="43795D83"/>
    <w:rsid w:val="43B21B35"/>
    <w:rsid w:val="43C76466"/>
    <w:rsid w:val="43F44E0A"/>
    <w:rsid w:val="441000E1"/>
    <w:rsid w:val="441922D1"/>
    <w:rsid w:val="44390368"/>
    <w:rsid w:val="443A5C30"/>
    <w:rsid w:val="4456451E"/>
    <w:rsid w:val="447A54CE"/>
    <w:rsid w:val="44807B04"/>
    <w:rsid w:val="44A20053"/>
    <w:rsid w:val="44A67961"/>
    <w:rsid w:val="44C00261"/>
    <w:rsid w:val="44C85ABB"/>
    <w:rsid w:val="44CB075C"/>
    <w:rsid w:val="4517259F"/>
    <w:rsid w:val="454C636C"/>
    <w:rsid w:val="457F0AD1"/>
    <w:rsid w:val="459904A0"/>
    <w:rsid w:val="459F2FEF"/>
    <w:rsid w:val="45AF214B"/>
    <w:rsid w:val="45E76415"/>
    <w:rsid w:val="46126CA9"/>
    <w:rsid w:val="461F0191"/>
    <w:rsid w:val="46250622"/>
    <w:rsid w:val="4629258A"/>
    <w:rsid w:val="465E763C"/>
    <w:rsid w:val="466F36F4"/>
    <w:rsid w:val="468C6027"/>
    <w:rsid w:val="46BE4A66"/>
    <w:rsid w:val="46CB4D05"/>
    <w:rsid w:val="47006FA2"/>
    <w:rsid w:val="47013C0B"/>
    <w:rsid w:val="47151B9E"/>
    <w:rsid w:val="471D30BC"/>
    <w:rsid w:val="474F4272"/>
    <w:rsid w:val="47A455C7"/>
    <w:rsid w:val="47B27A77"/>
    <w:rsid w:val="47B378B7"/>
    <w:rsid w:val="47D4299D"/>
    <w:rsid w:val="47F45F59"/>
    <w:rsid w:val="47F773E0"/>
    <w:rsid w:val="481137AC"/>
    <w:rsid w:val="482F621A"/>
    <w:rsid w:val="48553246"/>
    <w:rsid w:val="48C24FBB"/>
    <w:rsid w:val="48FA625E"/>
    <w:rsid w:val="49076268"/>
    <w:rsid w:val="49231ECE"/>
    <w:rsid w:val="49277E70"/>
    <w:rsid w:val="495C1986"/>
    <w:rsid w:val="4986531F"/>
    <w:rsid w:val="49A63FE5"/>
    <w:rsid w:val="49AE06D1"/>
    <w:rsid w:val="49C24BFC"/>
    <w:rsid w:val="49DC427A"/>
    <w:rsid w:val="49E8584C"/>
    <w:rsid w:val="49FB603A"/>
    <w:rsid w:val="4A0618BA"/>
    <w:rsid w:val="4A25545D"/>
    <w:rsid w:val="4AA04177"/>
    <w:rsid w:val="4AAB1130"/>
    <w:rsid w:val="4AB81D66"/>
    <w:rsid w:val="4AFA0037"/>
    <w:rsid w:val="4B0C4206"/>
    <w:rsid w:val="4B1C5E18"/>
    <w:rsid w:val="4B514794"/>
    <w:rsid w:val="4B88124C"/>
    <w:rsid w:val="4BA264EF"/>
    <w:rsid w:val="4BBA73B7"/>
    <w:rsid w:val="4BC574A5"/>
    <w:rsid w:val="4C0F472C"/>
    <w:rsid w:val="4C136319"/>
    <w:rsid w:val="4C70269C"/>
    <w:rsid w:val="4CEB5CC5"/>
    <w:rsid w:val="4D1E528E"/>
    <w:rsid w:val="4D227247"/>
    <w:rsid w:val="4D835727"/>
    <w:rsid w:val="4D9C6193"/>
    <w:rsid w:val="4DFC1578"/>
    <w:rsid w:val="4E210A31"/>
    <w:rsid w:val="4E511296"/>
    <w:rsid w:val="4E57408B"/>
    <w:rsid w:val="4E726B5F"/>
    <w:rsid w:val="4E815FB2"/>
    <w:rsid w:val="4EC0295D"/>
    <w:rsid w:val="4ECB537C"/>
    <w:rsid w:val="4ED32DED"/>
    <w:rsid w:val="4EDC290A"/>
    <w:rsid w:val="4F3E7BED"/>
    <w:rsid w:val="4F3F37C3"/>
    <w:rsid w:val="4F50217D"/>
    <w:rsid w:val="4F591661"/>
    <w:rsid w:val="4F975510"/>
    <w:rsid w:val="506F416D"/>
    <w:rsid w:val="50914425"/>
    <w:rsid w:val="509164B7"/>
    <w:rsid w:val="509231D1"/>
    <w:rsid w:val="50BA0E76"/>
    <w:rsid w:val="51060F57"/>
    <w:rsid w:val="511218A4"/>
    <w:rsid w:val="511C7512"/>
    <w:rsid w:val="512921DD"/>
    <w:rsid w:val="51357C73"/>
    <w:rsid w:val="516A518B"/>
    <w:rsid w:val="518753CE"/>
    <w:rsid w:val="51CA0847"/>
    <w:rsid w:val="52170A3C"/>
    <w:rsid w:val="525C73E0"/>
    <w:rsid w:val="52811BA2"/>
    <w:rsid w:val="5287282F"/>
    <w:rsid w:val="52952444"/>
    <w:rsid w:val="52AE0964"/>
    <w:rsid w:val="52B57060"/>
    <w:rsid w:val="52F85816"/>
    <w:rsid w:val="53230E3F"/>
    <w:rsid w:val="534E7B23"/>
    <w:rsid w:val="536309FF"/>
    <w:rsid w:val="53770FEF"/>
    <w:rsid w:val="539517E3"/>
    <w:rsid w:val="53E76B27"/>
    <w:rsid w:val="540A1876"/>
    <w:rsid w:val="54190F93"/>
    <w:rsid w:val="549A4A45"/>
    <w:rsid w:val="549B6631"/>
    <w:rsid w:val="549E59CA"/>
    <w:rsid w:val="54C50E9D"/>
    <w:rsid w:val="54D14968"/>
    <w:rsid w:val="54DA56E3"/>
    <w:rsid w:val="54EB7B03"/>
    <w:rsid w:val="54F01345"/>
    <w:rsid w:val="55362CB5"/>
    <w:rsid w:val="553C1BD7"/>
    <w:rsid w:val="55896203"/>
    <w:rsid w:val="55956106"/>
    <w:rsid w:val="55A845C2"/>
    <w:rsid w:val="55AA4D69"/>
    <w:rsid w:val="55AB0365"/>
    <w:rsid w:val="55AC5CFE"/>
    <w:rsid w:val="55AF4D72"/>
    <w:rsid w:val="55E10504"/>
    <w:rsid w:val="55FA7A9F"/>
    <w:rsid w:val="560B533D"/>
    <w:rsid w:val="56155B0C"/>
    <w:rsid w:val="5618690C"/>
    <w:rsid w:val="5618779F"/>
    <w:rsid w:val="56270168"/>
    <w:rsid w:val="562F7081"/>
    <w:rsid w:val="566122FD"/>
    <w:rsid w:val="56782650"/>
    <w:rsid w:val="56790134"/>
    <w:rsid w:val="56F7729D"/>
    <w:rsid w:val="56FC1FBA"/>
    <w:rsid w:val="57027559"/>
    <w:rsid w:val="57220FE1"/>
    <w:rsid w:val="57221117"/>
    <w:rsid w:val="57795EC9"/>
    <w:rsid w:val="579273D2"/>
    <w:rsid w:val="57D12D27"/>
    <w:rsid w:val="57D8110A"/>
    <w:rsid w:val="57E77FE4"/>
    <w:rsid w:val="57F6061F"/>
    <w:rsid w:val="580256A9"/>
    <w:rsid w:val="58267675"/>
    <w:rsid w:val="58352240"/>
    <w:rsid w:val="583C4074"/>
    <w:rsid w:val="583E20A1"/>
    <w:rsid w:val="587B4F81"/>
    <w:rsid w:val="588A4C92"/>
    <w:rsid w:val="589B1FC8"/>
    <w:rsid w:val="589E1A3D"/>
    <w:rsid w:val="58B65CFE"/>
    <w:rsid w:val="58BD6B62"/>
    <w:rsid w:val="58DB33E7"/>
    <w:rsid w:val="58ED4DCC"/>
    <w:rsid w:val="593E5C7C"/>
    <w:rsid w:val="595F015E"/>
    <w:rsid w:val="596A0A97"/>
    <w:rsid w:val="59710B6E"/>
    <w:rsid w:val="59BA2491"/>
    <w:rsid w:val="59CE1C46"/>
    <w:rsid w:val="59EC6826"/>
    <w:rsid w:val="59FD0AEE"/>
    <w:rsid w:val="5A165DFB"/>
    <w:rsid w:val="5A1B42D4"/>
    <w:rsid w:val="5A46793E"/>
    <w:rsid w:val="5A4779E1"/>
    <w:rsid w:val="5A4E5015"/>
    <w:rsid w:val="5A520CD6"/>
    <w:rsid w:val="5A566D36"/>
    <w:rsid w:val="5A664865"/>
    <w:rsid w:val="5A9A63D6"/>
    <w:rsid w:val="5AA22584"/>
    <w:rsid w:val="5AB652EE"/>
    <w:rsid w:val="5AE6000C"/>
    <w:rsid w:val="5AF56566"/>
    <w:rsid w:val="5B021303"/>
    <w:rsid w:val="5B510315"/>
    <w:rsid w:val="5B5A4C41"/>
    <w:rsid w:val="5B6136E3"/>
    <w:rsid w:val="5B8C757D"/>
    <w:rsid w:val="5B9171D7"/>
    <w:rsid w:val="5BBE3E30"/>
    <w:rsid w:val="5BC0037F"/>
    <w:rsid w:val="5C0914AE"/>
    <w:rsid w:val="5C0E60B5"/>
    <w:rsid w:val="5C162B05"/>
    <w:rsid w:val="5C265BAC"/>
    <w:rsid w:val="5C536795"/>
    <w:rsid w:val="5C61449B"/>
    <w:rsid w:val="5C6A1879"/>
    <w:rsid w:val="5C931ABC"/>
    <w:rsid w:val="5C9C7A71"/>
    <w:rsid w:val="5CD2336A"/>
    <w:rsid w:val="5D0670CD"/>
    <w:rsid w:val="5D5C29DC"/>
    <w:rsid w:val="5D945254"/>
    <w:rsid w:val="5DB871F2"/>
    <w:rsid w:val="5DBC7D30"/>
    <w:rsid w:val="5DBD5DC8"/>
    <w:rsid w:val="5DDA7BDD"/>
    <w:rsid w:val="5DFD5D4A"/>
    <w:rsid w:val="5E3257C1"/>
    <w:rsid w:val="5E83612C"/>
    <w:rsid w:val="5F1E38CD"/>
    <w:rsid w:val="5F451F13"/>
    <w:rsid w:val="5F547DB1"/>
    <w:rsid w:val="5F892C14"/>
    <w:rsid w:val="5F9B5884"/>
    <w:rsid w:val="5FAF0650"/>
    <w:rsid w:val="5FC60869"/>
    <w:rsid w:val="5FDB106E"/>
    <w:rsid w:val="5FE77C7D"/>
    <w:rsid w:val="5FE85B48"/>
    <w:rsid w:val="5FEE103A"/>
    <w:rsid w:val="60093873"/>
    <w:rsid w:val="600A6FC1"/>
    <w:rsid w:val="600F2140"/>
    <w:rsid w:val="60265C36"/>
    <w:rsid w:val="60385D95"/>
    <w:rsid w:val="603D5D90"/>
    <w:rsid w:val="60447E47"/>
    <w:rsid w:val="605B738C"/>
    <w:rsid w:val="607C03B1"/>
    <w:rsid w:val="60A804B8"/>
    <w:rsid w:val="60EC3E6A"/>
    <w:rsid w:val="60FE06B8"/>
    <w:rsid w:val="6113684B"/>
    <w:rsid w:val="61431AC5"/>
    <w:rsid w:val="614D04D6"/>
    <w:rsid w:val="61542B5C"/>
    <w:rsid w:val="6173073B"/>
    <w:rsid w:val="61747270"/>
    <w:rsid w:val="61843CBE"/>
    <w:rsid w:val="61976489"/>
    <w:rsid w:val="61A020F8"/>
    <w:rsid w:val="61C1000D"/>
    <w:rsid w:val="61D146D2"/>
    <w:rsid w:val="61F14E3E"/>
    <w:rsid w:val="62197EBA"/>
    <w:rsid w:val="622237BD"/>
    <w:rsid w:val="62386CF3"/>
    <w:rsid w:val="626E07EB"/>
    <w:rsid w:val="62950150"/>
    <w:rsid w:val="629F4C11"/>
    <w:rsid w:val="62CB1230"/>
    <w:rsid w:val="62D44CB7"/>
    <w:rsid w:val="62D726D8"/>
    <w:rsid w:val="63121809"/>
    <w:rsid w:val="63186EB4"/>
    <w:rsid w:val="63291C82"/>
    <w:rsid w:val="633D1ED6"/>
    <w:rsid w:val="63447F45"/>
    <w:rsid w:val="63466D2D"/>
    <w:rsid w:val="634D3275"/>
    <w:rsid w:val="63521B5B"/>
    <w:rsid w:val="63690012"/>
    <w:rsid w:val="638708D8"/>
    <w:rsid w:val="639D0767"/>
    <w:rsid w:val="63A90AB5"/>
    <w:rsid w:val="63D01679"/>
    <w:rsid w:val="63E247B7"/>
    <w:rsid w:val="63E8341D"/>
    <w:rsid w:val="63F27553"/>
    <w:rsid w:val="6406101E"/>
    <w:rsid w:val="6421269A"/>
    <w:rsid w:val="648E5C14"/>
    <w:rsid w:val="64B20A30"/>
    <w:rsid w:val="64B45793"/>
    <w:rsid w:val="64D43BB1"/>
    <w:rsid w:val="6504422D"/>
    <w:rsid w:val="65052CAC"/>
    <w:rsid w:val="650D3AA1"/>
    <w:rsid w:val="6511471F"/>
    <w:rsid w:val="654F01A4"/>
    <w:rsid w:val="655B229E"/>
    <w:rsid w:val="657117BE"/>
    <w:rsid w:val="659644C3"/>
    <w:rsid w:val="65AE62C6"/>
    <w:rsid w:val="65DE7F64"/>
    <w:rsid w:val="65E92E70"/>
    <w:rsid w:val="65EF15E9"/>
    <w:rsid w:val="65F9748A"/>
    <w:rsid w:val="660A75F0"/>
    <w:rsid w:val="66134EFA"/>
    <w:rsid w:val="666A7A06"/>
    <w:rsid w:val="669760C7"/>
    <w:rsid w:val="66C35EFF"/>
    <w:rsid w:val="66C6644A"/>
    <w:rsid w:val="66CC3AF2"/>
    <w:rsid w:val="6706516F"/>
    <w:rsid w:val="672A381E"/>
    <w:rsid w:val="675B4883"/>
    <w:rsid w:val="679A199B"/>
    <w:rsid w:val="67BC662C"/>
    <w:rsid w:val="67DA5804"/>
    <w:rsid w:val="67EC5F45"/>
    <w:rsid w:val="67EC6D11"/>
    <w:rsid w:val="680B5A3A"/>
    <w:rsid w:val="685E52C8"/>
    <w:rsid w:val="68686B6A"/>
    <w:rsid w:val="688C6630"/>
    <w:rsid w:val="68BB4206"/>
    <w:rsid w:val="69382960"/>
    <w:rsid w:val="69420183"/>
    <w:rsid w:val="694330B3"/>
    <w:rsid w:val="694F0EF7"/>
    <w:rsid w:val="69A73642"/>
    <w:rsid w:val="69F97FE4"/>
    <w:rsid w:val="6A1E744A"/>
    <w:rsid w:val="6A4B617A"/>
    <w:rsid w:val="6A8614A9"/>
    <w:rsid w:val="6AC0145E"/>
    <w:rsid w:val="6ACC6123"/>
    <w:rsid w:val="6B12127B"/>
    <w:rsid w:val="6B2A50F0"/>
    <w:rsid w:val="6B4F7577"/>
    <w:rsid w:val="6B5F2938"/>
    <w:rsid w:val="6B601B3A"/>
    <w:rsid w:val="6BB91B64"/>
    <w:rsid w:val="6BC543E9"/>
    <w:rsid w:val="6BCE07C0"/>
    <w:rsid w:val="6BD20A17"/>
    <w:rsid w:val="6C1F1F24"/>
    <w:rsid w:val="6C4C5F45"/>
    <w:rsid w:val="6CC643D0"/>
    <w:rsid w:val="6CF57D03"/>
    <w:rsid w:val="6D042CD0"/>
    <w:rsid w:val="6D072216"/>
    <w:rsid w:val="6D956062"/>
    <w:rsid w:val="6DAC6FC8"/>
    <w:rsid w:val="6DBC7668"/>
    <w:rsid w:val="6E394830"/>
    <w:rsid w:val="6E761FEA"/>
    <w:rsid w:val="6E797A53"/>
    <w:rsid w:val="6EBB0044"/>
    <w:rsid w:val="6EC42B15"/>
    <w:rsid w:val="6ED25931"/>
    <w:rsid w:val="6F2B73B4"/>
    <w:rsid w:val="6F4E2089"/>
    <w:rsid w:val="6F4E78B8"/>
    <w:rsid w:val="6F9675EB"/>
    <w:rsid w:val="6F9837ED"/>
    <w:rsid w:val="6FE06D70"/>
    <w:rsid w:val="7003325C"/>
    <w:rsid w:val="70074B97"/>
    <w:rsid w:val="701114D0"/>
    <w:rsid w:val="70553E33"/>
    <w:rsid w:val="70765B1C"/>
    <w:rsid w:val="70804AA8"/>
    <w:rsid w:val="70A5777C"/>
    <w:rsid w:val="70B6359A"/>
    <w:rsid w:val="70C87BB6"/>
    <w:rsid w:val="70E27406"/>
    <w:rsid w:val="70EE1B56"/>
    <w:rsid w:val="71316742"/>
    <w:rsid w:val="718B10EC"/>
    <w:rsid w:val="71D4481E"/>
    <w:rsid w:val="71E4147C"/>
    <w:rsid w:val="71E93253"/>
    <w:rsid w:val="71ED0060"/>
    <w:rsid w:val="71F675E9"/>
    <w:rsid w:val="72267C19"/>
    <w:rsid w:val="724E122B"/>
    <w:rsid w:val="724E4A31"/>
    <w:rsid w:val="72697303"/>
    <w:rsid w:val="727D0865"/>
    <w:rsid w:val="7297369A"/>
    <w:rsid w:val="72A9713D"/>
    <w:rsid w:val="72E90827"/>
    <w:rsid w:val="738E1721"/>
    <w:rsid w:val="73927653"/>
    <w:rsid w:val="73BC0A68"/>
    <w:rsid w:val="73CD2018"/>
    <w:rsid w:val="73DA403B"/>
    <w:rsid w:val="73F27BAF"/>
    <w:rsid w:val="73F724B0"/>
    <w:rsid w:val="74460E1C"/>
    <w:rsid w:val="748B5074"/>
    <w:rsid w:val="74C53B42"/>
    <w:rsid w:val="74CA1CCE"/>
    <w:rsid w:val="74CF0D9E"/>
    <w:rsid w:val="74D66CC4"/>
    <w:rsid w:val="752C7F24"/>
    <w:rsid w:val="757446D7"/>
    <w:rsid w:val="7592344B"/>
    <w:rsid w:val="75E54302"/>
    <w:rsid w:val="767B0330"/>
    <w:rsid w:val="76871349"/>
    <w:rsid w:val="76985907"/>
    <w:rsid w:val="76D25673"/>
    <w:rsid w:val="76DB492B"/>
    <w:rsid w:val="76E03595"/>
    <w:rsid w:val="76FB6D7B"/>
    <w:rsid w:val="77163BB5"/>
    <w:rsid w:val="771721D0"/>
    <w:rsid w:val="77195628"/>
    <w:rsid w:val="77223840"/>
    <w:rsid w:val="77437240"/>
    <w:rsid w:val="774E3BFA"/>
    <w:rsid w:val="775768B9"/>
    <w:rsid w:val="77760358"/>
    <w:rsid w:val="777F175A"/>
    <w:rsid w:val="77A13213"/>
    <w:rsid w:val="77A8477B"/>
    <w:rsid w:val="77AD6817"/>
    <w:rsid w:val="77B83E6E"/>
    <w:rsid w:val="78032F1A"/>
    <w:rsid w:val="78104440"/>
    <w:rsid w:val="78191BAF"/>
    <w:rsid w:val="78AC594D"/>
    <w:rsid w:val="78ED695F"/>
    <w:rsid w:val="78F357DD"/>
    <w:rsid w:val="79125F5C"/>
    <w:rsid w:val="798B738F"/>
    <w:rsid w:val="79BF5588"/>
    <w:rsid w:val="79E55E09"/>
    <w:rsid w:val="79EE444C"/>
    <w:rsid w:val="7A066717"/>
    <w:rsid w:val="7A3D7C2B"/>
    <w:rsid w:val="7A936518"/>
    <w:rsid w:val="7A9D590F"/>
    <w:rsid w:val="7AA64ED5"/>
    <w:rsid w:val="7ABF504F"/>
    <w:rsid w:val="7AC2316A"/>
    <w:rsid w:val="7AC915AE"/>
    <w:rsid w:val="7AE41E2B"/>
    <w:rsid w:val="7AF363C0"/>
    <w:rsid w:val="7B2D7249"/>
    <w:rsid w:val="7B8869E9"/>
    <w:rsid w:val="7B920CD2"/>
    <w:rsid w:val="7BDE6C60"/>
    <w:rsid w:val="7C26489A"/>
    <w:rsid w:val="7C3951AB"/>
    <w:rsid w:val="7C645FCB"/>
    <w:rsid w:val="7C7516EF"/>
    <w:rsid w:val="7C9F45A6"/>
    <w:rsid w:val="7CB146BF"/>
    <w:rsid w:val="7CC763C9"/>
    <w:rsid w:val="7CD42CB3"/>
    <w:rsid w:val="7CDD7B8D"/>
    <w:rsid w:val="7CE23B42"/>
    <w:rsid w:val="7CE6098B"/>
    <w:rsid w:val="7D667781"/>
    <w:rsid w:val="7DF06D59"/>
    <w:rsid w:val="7E10135E"/>
    <w:rsid w:val="7E637E04"/>
    <w:rsid w:val="7E685C8A"/>
    <w:rsid w:val="7E7A03DA"/>
    <w:rsid w:val="7E906A3A"/>
    <w:rsid w:val="7EA71506"/>
    <w:rsid w:val="7EB817D2"/>
    <w:rsid w:val="7ED71AE3"/>
    <w:rsid w:val="7EE7722C"/>
    <w:rsid w:val="7F0768A1"/>
    <w:rsid w:val="7F08365E"/>
    <w:rsid w:val="7F116DBB"/>
    <w:rsid w:val="7F306ADF"/>
    <w:rsid w:val="7F3778FB"/>
    <w:rsid w:val="7F563DAE"/>
    <w:rsid w:val="7FE17456"/>
    <w:rsid w:val="7FE4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0"/>
    <w:pPr>
      <w:ind w:firstLine="200" w:firstLineChars="200"/>
    </w:pPr>
    <w:rPr>
      <w:rFonts w:ascii="Calibri" w:hAnsi="Calibri" w:cs="黑体"/>
      <w:szCs w:val="2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3745</Words>
  <Characters>3799</Characters>
  <Lines>0</Lines>
  <Paragraphs>0</Paragraphs>
  <TotalTime>13</TotalTime>
  <ScaleCrop>false</ScaleCrop>
  <LinksUpToDate>false</LinksUpToDate>
  <CharactersWithSpaces>3985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2021-01-08T01:42:00Z</dcterms:created>
  <dc:creator>xcx</dc:creator>
  <cp:lastModifiedBy>Administrator</cp:lastModifiedBy>
  <cp:lastPrinted>2022-04-19T05:58:00Z</cp:lastPrinted>
  <dcterms:modified xsi:type="dcterms:W3CDTF">2023-02-16T06:09:36Z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10C2C22FAF22433EBEF53813D396E673</vt:lpwstr>
  </property>
</Properties>
</file>