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r>
        <w:rPr>
          <w:rFonts w:hint="eastAsia" w:ascii="方正黑体_GBK" w:eastAsia="方正黑体_GBK"/>
        </w:rPr>
        <w:t>附件</w:t>
      </w:r>
    </w:p>
    <w:p>
      <w:pPr>
        <w:adjustRightInd w:val="0"/>
        <w:snapToGrid w:val="0"/>
        <w:spacing w:line="560" w:lineRule="exact"/>
        <w:rPr>
          <w:rFonts w:hint="eastAsia"/>
        </w:rPr>
      </w:pPr>
    </w:p>
    <w:p>
      <w:pPr>
        <w:adjustRightInd w:val="0"/>
        <w:snapToGrid w:val="0"/>
        <w:spacing w:line="680" w:lineRule="exact"/>
        <w:jc w:val="center"/>
        <w:rPr>
          <w:rFonts w:eastAsia="方正小标宋_GBK"/>
          <w:sz w:val="44"/>
          <w:szCs w:val="44"/>
        </w:rPr>
      </w:pPr>
      <w:r>
        <w:rPr>
          <w:rFonts w:eastAsia="方正小标宋_GBK"/>
          <w:sz w:val="44"/>
          <w:szCs w:val="44"/>
        </w:rPr>
        <w:t>县政府决定保留的规范性文件目录</w:t>
      </w:r>
    </w:p>
    <w:p>
      <w:pPr>
        <w:spacing w:line="560" w:lineRule="exact"/>
        <w:rPr>
          <w:rFonts w:hint="eastAsia"/>
        </w:rPr>
      </w:pPr>
    </w:p>
    <w:tbl>
      <w:tblPr>
        <w:tblStyle w:val="2"/>
        <w:tblW w:w="5000" w:type="pct"/>
        <w:jc w:val="center"/>
        <w:tblLayout w:type="autofit"/>
        <w:tblCellMar>
          <w:top w:w="0" w:type="dxa"/>
          <w:left w:w="108" w:type="dxa"/>
          <w:bottom w:w="0" w:type="dxa"/>
          <w:right w:w="108" w:type="dxa"/>
        </w:tblCellMar>
      </w:tblPr>
      <w:tblGrid>
        <w:gridCol w:w="696"/>
        <w:gridCol w:w="6261"/>
        <w:gridCol w:w="1565"/>
      </w:tblGrid>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rPr>
                <w:rFonts w:hint="eastAsia" w:ascii="方正黑体_GBK" w:eastAsia="方正黑体_GBK"/>
                <w:sz w:val="24"/>
                <w:szCs w:val="24"/>
              </w:rPr>
            </w:pPr>
            <w:r>
              <w:rPr>
                <w:rFonts w:hint="eastAsia" w:ascii="方正黑体_GBK" w:eastAsia="方正黑体_GBK"/>
                <w:sz w:val="24"/>
                <w:szCs w:val="24"/>
              </w:rPr>
              <w:t>序号</w:t>
            </w:r>
          </w:p>
        </w:tc>
        <w:tc>
          <w:tcPr>
            <w:tcW w:w="3686"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rPr>
                <w:rFonts w:hint="eastAsia" w:ascii="方正黑体_GBK" w:eastAsia="方正黑体_GBK"/>
                <w:sz w:val="24"/>
                <w:szCs w:val="24"/>
              </w:rPr>
            </w:pPr>
            <w:r>
              <w:rPr>
                <w:rFonts w:hint="eastAsia" w:ascii="方正黑体_GBK" w:eastAsia="方正黑体_GBK"/>
                <w:sz w:val="24"/>
                <w:szCs w:val="24"/>
              </w:rPr>
              <w:t>规范性文件名称</w:t>
            </w:r>
          </w:p>
        </w:tc>
        <w:tc>
          <w:tcPr>
            <w:tcW w:w="930" w:type="pct"/>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280" w:lineRule="exact"/>
              <w:jc w:val="center"/>
              <w:rPr>
                <w:rFonts w:hint="eastAsia" w:ascii="方正黑体_GBK" w:eastAsia="方正黑体_GBK"/>
                <w:sz w:val="24"/>
                <w:szCs w:val="24"/>
              </w:rPr>
            </w:pPr>
            <w:r>
              <w:rPr>
                <w:rFonts w:hint="eastAsia" w:ascii="方正黑体_GBK" w:eastAsia="方正黑体_GBK"/>
                <w:sz w:val="24"/>
                <w:szCs w:val="24"/>
              </w:rPr>
              <w:t>文    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长白朝鲜族自治县人民政府关于印发长白朝鲜族自治县商品房销（预）售管理暂行办法的通知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〔2001〕21号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长白朝鲜族自治县人民政府关于印发长白朝鲜族自治县村级财务管理暂行规定的通知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〔2002〕41号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3</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长白朝鲜族自治县人民政府关于印发长白朝鲜族自治县供水管理办法的通知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〔2005〕13号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4</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长白朝鲜族自治县人民政府关于印发长白朝鲜族自治县城乡流浪乞讨人员救助管理暂行办法的通知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〔2006〕30号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5</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长白朝鲜族自治县人民政府关于印发长白朝鲜族自治县住宅小区物业管理暂行办法的通知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〔2007〕18号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6</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长白朝鲜族自治县人民政府关于印发长白朝鲜族自治县城镇管理暂行办法的通知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〔2007〕19号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7</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长白朝鲜族自治县人民政府关于印发长白朝鲜族自治县地名管理办法的通知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〔2008〕3号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8</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长白朝鲜族自治县人民政府关于印发长白朝鲜族自治县保障性住房优惠政策的通知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〔2008〕13号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9</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长白朝鲜族自治县人民政府关于印发长白朝鲜族自治县供热管理暂行办法的通知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rFonts w:hint="eastAsia"/>
                <w:sz w:val="24"/>
                <w:szCs w:val="24"/>
              </w:rPr>
              <w:t>〔</w:t>
            </w:r>
            <w:r>
              <w:rPr>
                <w:sz w:val="24"/>
                <w:szCs w:val="24"/>
              </w:rPr>
              <w:t>2009</w:t>
            </w:r>
            <w:r>
              <w:rPr>
                <w:rFonts w:hint="eastAsia"/>
                <w:sz w:val="24"/>
                <w:szCs w:val="24"/>
              </w:rPr>
              <w:t>〕</w:t>
            </w:r>
            <w:r>
              <w:rPr>
                <w:sz w:val="24"/>
                <w:szCs w:val="24"/>
              </w:rPr>
              <w:t>2号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10</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长白朝鲜族自治县人民政府关于印发集体林权制度改革实施方案的通知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rFonts w:hint="eastAsia"/>
                <w:sz w:val="24"/>
                <w:szCs w:val="24"/>
              </w:rPr>
              <w:t>〔</w:t>
            </w:r>
            <w:r>
              <w:rPr>
                <w:sz w:val="24"/>
                <w:szCs w:val="24"/>
              </w:rPr>
              <w:t>2009</w:t>
            </w:r>
            <w:r>
              <w:rPr>
                <w:rFonts w:hint="eastAsia"/>
                <w:sz w:val="24"/>
                <w:szCs w:val="24"/>
              </w:rPr>
              <w:t>〕</w:t>
            </w:r>
            <w:r>
              <w:rPr>
                <w:sz w:val="24"/>
                <w:szCs w:val="24"/>
              </w:rPr>
              <w:t>14号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11</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长白朝鲜族自治县人民政府关于印发供热质量保证金管理规定的通知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rFonts w:hint="eastAsia"/>
                <w:sz w:val="24"/>
                <w:szCs w:val="24"/>
              </w:rPr>
              <w:t>〔</w:t>
            </w:r>
            <w:r>
              <w:rPr>
                <w:sz w:val="24"/>
                <w:szCs w:val="24"/>
              </w:rPr>
              <w:t>2010</w:t>
            </w:r>
            <w:r>
              <w:rPr>
                <w:rFonts w:hint="eastAsia"/>
                <w:sz w:val="24"/>
                <w:szCs w:val="24"/>
              </w:rPr>
              <w:t>〕</w:t>
            </w:r>
            <w:r>
              <w:rPr>
                <w:sz w:val="24"/>
                <w:szCs w:val="24"/>
              </w:rPr>
              <w:t>17号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12</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长白朝鲜族自治县人民政府办公室关于转发长白朝鲜族自治县农村社会福利服务中心管理暂行办法的通知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rFonts w:hint="eastAsia"/>
                <w:sz w:val="24"/>
                <w:szCs w:val="24"/>
              </w:rPr>
              <w:t>〔</w:t>
            </w:r>
            <w:r>
              <w:rPr>
                <w:sz w:val="24"/>
                <w:szCs w:val="24"/>
              </w:rPr>
              <w:t>2011</w:t>
            </w:r>
            <w:r>
              <w:rPr>
                <w:rFonts w:hint="eastAsia"/>
                <w:sz w:val="24"/>
                <w:szCs w:val="24"/>
              </w:rPr>
              <w:t>〕</w:t>
            </w:r>
            <w:r>
              <w:rPr>
                <w:sz w:val="24"/>
                <w:szCs w:val="24"/>
              </w:rPr>
              <w:t>6号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13</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长白朝鲜族自治县人民政府关于转发长白朝鲜族自治县出租车旅客运输管理办法（试行）的通知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〔2011〕16号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14</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长白朝鲜族自治县人民政府办公室关于印发长白朝鲜族自治县县直机关和事业单位办公用房修缮管理办法（试行）的通知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〔2015〕10号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15</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长白朝鲜族自治县人民政府办公室关于印发长白朝鲜族自治县医疗救助实施细则的通知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〔2015〕19号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16</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长白朝鲜族自治县人民政府办公室关于印发长白朝鲜族自治县森林资源资产抵押贷款登记实施办法的通知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〔2015〕21号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17</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长白朝鲜族自治县人民政府关于印发长白朝鲜族自治县人民政府重大行政决策程序规定的通知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〔2016〕7号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18</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长白朝鲜族自治县人民政府关于印发长白朝鲜族自治县城乡危房和各类棚户区改造实施细则的通知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〔2017〕1号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19</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长白朝鲜族自治县人民政府关于印发长白朝鲜族自治县财政专项扶贫资金管理实施办法的通知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〔2017〕9号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20</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长白朝鲜族自治县人民政府办公室关于转发长白朝鲜族自治县集体和个人所有的国家级公益林管理实施细则的通知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〔2017〕5号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21</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长白朝鲜族自治县人民政府关于印发长白朝鲜族自治县统筹整合使用财政涉农资金管理办法的通知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〔2019〕8号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22</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长白朝鲜族自治县人民政府关于印发长白朝鲜族自治县城乡居民家庭经济状况核查办法的通知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〔2019〕9号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23</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长白朝鲜族自治县人民政府关于印发长白朝鲜族自治县扶贫捐赠资金管理办法的通知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〔2020〕7号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24</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长白朝鲜族自治县人民政府关于印发长白朝鲜族自治县省内扶贫协作资金管理办法的通知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〔2020〕8号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25</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长白朝鲜族自治县人民政府关于印发长白朝鲜族自治县集体和个人所有的天然林资源保护工程区外天然商品林管理实施细则的通知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〔2020〕11号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26</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长白朝鲜族自治县人民政府关于印发长白朝鲜族自治县农村客运财政补贴办法（试行）的通知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〔2020〕13号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27</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长白朝鲜族自治县人民政府关于印发长白朝鲜族自治县国有土地上房屋征收与补偿暂行办法的通知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w:t>
            </w:r>
            <w:r>
              <w:rPr>
                <w:rFonts w:hint="eastAsia"/>
                <w:sz w:val="24"/>
                <w:szCs w:val="24"/>
              </w:rPr>
              <w:t>1</w:t>
            </w:r>
            <w:r>
              <w:rPr>
                <w:sz w:val="24"/>
                <w:szCs w:val="24"/>
              </w:rPr>
              <w:t>〕5号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28</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长白朝鲜族自治县人民政府关于印发长白朝鲜族自治县国有土地上房屋征收与补偿实施细则的通知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长政发</w:t>
            </w:r>
          </w:p>
          <w:p>
            <w:pPr>
              <w:adjustRightInd w:val="0"/>
              <w:snapToGrid w:val="0"/>
              <w:spacing w:line="280" w:lineRule="exact"/>
              <w:jc w:val="center"/>
              <w:rPr>
                <w:sz w:val="24"/>
                <w:szCs w:val="24"/>
              </w:rPr>
            </w:pPr>
            <w:r>
              <w:rPr>
                <w:sz w:val="24"/>
                <w:szCs w:val="24"/>
              </w:rPr>
              <w:t>〔202</w:t>
            </w:r>
            <w:r>
              <w:rPr>
                <w:rFonts w:hint="eastAsia"/>
                <w:sz w:val="24"/>
                <w:szCs w:val="24"/>
              </w:rPr>
              <w:t>1</w:t>
            </w:r>
            <w:r>
              <w:rPr>
                <w:sz w:val="24"/>
                <w:szCs w:val="24"/>
              </w:rPr>
              <w:t>〕6号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29</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长白朝鲜族自治县人民政府办公室关于印发长白朝鲜族自治县住房保障管理暂行办法（2021年修订版）的通知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〔202</w:t>
            </w:r>
            <w:r>
              <w:rPr>
                <w:rFonts w:hint="eastAsia"/>
                <w:sz w:val="24"/>
                <w:szCs w:val="24"/>
              </w:rPr>
              <w:t>1</w:t>
            </w:r>
            <w:r>
              <w:rPr>
                <w:sz w:val="24"/>
                <w:szCs w:val="24"/>
              </w:rPr>
              <w:t>〕8号</w:t>
            </w:r>
          </w:p>
        </w:tc>
      </w:tr>
      <w:tr>
        <w:tblPrEx>
          <w:tblCellMar>
            <w:top w:w="0" w:type="dxa"/>
            <w:left w:w="108" w:type="dxa"/>
            <w:bottom w:w="0" w:type="dxa"/>
            <w:right w:w="108" w:type="dxa"/>
          </w:tblCellMar>
        </w:tblPrEx>
        <w:trPr>
          <w:trHeight w:val="811" w:hRule="atLeast"/>
          <w:jc w:val="center"/>
        </w:trPr>
        <w:tc>
          <w:tcPr>
            <w:tcW w:w="384"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sz w:val="24"/>
                <w:szCs w:val="24"/>
              </w:rPr>
            </w:pPr>
            <w:r>
              <w:rPr>
                <w:sz w:val="24"/>
                <w:szCs w:val="24"/>
              </w:rPr>
              <w:t>30</w:t>
            </w:r>
          </w:p>
        </w:tc>
        <w:tc>
          <w:tcPr>
            <w:tcW w:w="368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rPr>
                <w:sz w:val="24"/>
                <w:szCs w:val="24"/>
              </w:rPr>
            </w:pPr>
            <w:r>
              <w:rPr>
                <w:sz w:val="24"/>
                <w:szCs w:val="24"/>
              </w:rPr>
              <w:t>长白朝鲜族自治县人民政府办公室关于印发长白朝鲜族自治县中小学生课后服务实施方案（试行）的通知</w:t>
            </w:r>
          </w:p>
        </w:tc>
        <w:tc>
          <w:tcPr>
            <w:tcW w:w="930"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80" w:lineRule="exact"/>
              <w:jc w:val="center"/>
              <w:rPr>
                <w:rFonts w:hint="eastAsia"/>
                <w:sz w:val="24"/>
                <w:szCs w:val="24"/>
              </w:rPr>
            </w:pPr>
            <w:r>
              <w:rPr>
                <w:sz w:val="24"/>
                <w:szCs w:val="24"/>
              </w:rPr>
              <w:t>长政办发</w:t>
            </w:r>
          </w:p>
          <w:p>
            <w:pPr>
              <w:adjustRightInd w:val="0"/>
              <w:snapToGrid w:val="0"/>
              <w:spacing w:line="280" w:lineRule="exact"/>
              <w:jc w:val="center"/>
              <w:rPr>
                <w:sz w:val="24"/>
                <w:szCs w:val="24"/>
              </w:rPr>
            </w:pPr>
            <w:r>
              <w:rPr>
                <w:sz w:val="24"/>
                <w:szCs w:val="24"/>
              </w:rPr>
              <w:t>〔202</w:t>
            </w:r>
            <w:r>
              <w:rPr>
                <w:rFonts w:hint="eastAsia"/>
                <w:sz w:val="24"/>
                <w:szCs w:val="24"/>
              </w:rPr>
              <w:t>1</w:t>
            </w:r>
            <w:r>
              <w:rPr>
                <w:sz w:val="24"/>
                <w:szCs w:val="24"/>
              </w:rPr>
              <w:t>〕9号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AwMThjNTc1MDQ1OTk4ZmU5MWQyZDgyMTI5MzMifQ=="/>
  </w:docVars>
  <w:rsids>
    <w:rsidRoot w:val="3E714B8A"/>
    <w:rsid w:val="3E71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snapToGrid w:val="0"/>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2023-05-29T06:26:00Z</dcterms:created>
  <dc:creator>Administrator</dc:creator>
  <cp:lastModifiedBy>Administrator</cp:lastModifiedBy>
  <dcterms:modified xsi:type="dcterms:W3CDTF">2023-05-29T06:26:57Z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6240BD60FC4748D7B2C6F377A0ACC138_11</vt:lpwstr>
  </property>
</Properties>
</file>