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长白镇人民政府履行职责事项清</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eastAsia"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416"/>
      <w:bookmarkStart w:id="1" w:name="_Toc172533652"/>
      <w:bookmarkStart w:id="2" w:name="_Toc172077551"/>
      <w:bookmarkStart w:id="3" w:name="_Toc172077949"/>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负责谋划长白镇特色产业项目，指导各村运营果蔬加工厂、农特产品加工厂、物业服务有限责任公司。</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552"/>
      <w:bookmarkStart w:id="5" w:name="_Toc172077950"/>
      <w:bookmarkStart w:id="6" w:name="_Toc172533653"/>
      <w:bookmarkStart w:id="7" w:name="_Toc172077417"/>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七、生态环境（16项）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整治餐饮油烟污染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核实认定餐饮油烟污染问题，下达责令限期整改等整治通知。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1.宣传餐饮油烟污染防治知识；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2.排查上报餐饮油烟污染情况。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八、城乡建设（14项）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整治城市建筑垃圾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1.接收城市建筑垃圾情况；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2.核实城市建筑垃圾情况并负责处置。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排查、上报城市建筑垃圾情况。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公布物业公司红黑榜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1.对物业公司红黑榜进行评分；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2.汇总评分情况并公布红黑榜。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对物业公司红黑榜赋分。</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解决弃管小区问题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1.指导小区招标重新选聘物业企业；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2.协助制定物业管理相关政策和措施。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1.受理弃管小区居民投诉问题；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2.汇总、上报弃管小区重点难点问题。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住建领域联合执法行动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1.县住建局开展联合执法行动；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2.对违法情况进行处置。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参与住建领域联合执法行动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占道经营联合执法排查行动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1.县城市管理综合行政执法大队开展占道经营联合执法排查行动；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2.对违法情况进行处置。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参与占道经营联合执法排查行动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十二、应急管理及消防（8项）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bookmarkStart w:id="12" w:name="_GoBack"/>
            <w:bookmarkEnd w:id="12"/>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危险化学品和烟花爆竹企业“打非治违”专项行动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1.负责开展“打非治违”专项行动；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2.负责处置违法行为。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协助开展危险化学品和烟花爆竹企业“打非治违”专项行动。</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077418"/>
      <w:bookmarkStart w:id="9" w:name="_Toc172077553"/>
      <w:bookmarkStart w:id="10" w:name="_Toc172077951"/>
      <w:bookmarkStart w:id="11" w:name="_Toc172533654"/>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四、自然资源（10项）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开展农民非法占用土地建住宅行政处罚工作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六、城乡建设（20项）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对施工单位未及时清运工程施工过程中产生的建筑垃圾的处罚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建设单位在物业管理区域内未按照规定配置物业服务用房的处罚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1.接到群众举报或现场检查发现建设存在未按规定配置物业服务用房的处罚；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3.逾期未改正的，按照《吉林省物业管理条例》对建设单位进行处罚。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未经业主大会决定或者业主共同决定，改变物业服务用房用途、转让和抵押物业服务用房的处罚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1.接到群众举报或现场检查发现擅自改变物业服务用房用途、转让和抵押物业服务用房；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2.对个人或者单位单位下达《限期改正通知书》，并限期整改，整改完成后报主管部门复查；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3.逾期未改正的，按照《吉林省物业管理条例》对个人或者单位进行处罚。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未经业主大会决定或者业主共同决定，改变共有部分用途、利用共有部分从事经营活动或者处分共有部分的处罚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1.接到群众举报或现场检查发现擅自改变共用部分用途、利用共有部分从事经营活动或者共有部分；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2.对个人或单位下达《限期改正通知书》，并限期整改，整改完成后报主管部门复查；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3.逾期未改正的，按照《吉林省物业管理条例》对个人或者单位进行处罚。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住宅物业的建设单位未通过招投标的方式选聘前期物业服务人，或者未经批准擅自采用协议方式选聘前期物业服务人的处罚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1.接到群众举报或现场检查发现建设单位未通过招投标的方式选聘前期物业服务人，或者未经批准擅自采用协议方式选聘前期物业服务人的；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物业服务人将其应当提供的全部物业服务转委托给第三人，或者将全部物业服务支解后分别转委托给第三人的处罚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1.接到群众举报或现场检查发现物业服务人将其应当提供的全部物业服务转委托给第三人，或者将全部物业服务支解后分别转委托给第三人的；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2.对物业服务人下达《限期改正通知书》，并限期整改，整改，完成后报主管部门复查；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3.逾期未改正的，按照《吉林省物业管理条例》对物业服务人进行处罚。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指导和监督专项维修资金的使用和管理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工作方式：参照《吉林省住宅专项维修资金管理办法》第三章、第四章有关要求执行。</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建设单位未按照规定将全部资料报送街道办事处、乡镇人民政府的处罚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1.接到群众举报或现场检查发现建设单位未按照规定将全部资料报送街道办事处、乡镇人民政府；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建设单位未按照规定将临时管理规约报送备案的处罚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1.接到群众举报或现场检查发现建设单位未按照规定将临时管理规约报送备案；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3.逾期未改正的，按照《吉林省物业管理条例》对建设单位进行处罚。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建设单位要求物业服务人承接未经查验或者不符合交付使用条件的物业，或者物业服务人承接未经查验的物业的，建设单位未整改的，建设单位不移交有关资料的处罚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1.接到群众举报或现场检查发现建设单位、物业服务人未按规定履行承接经查验义务的；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2.对建设单位、物业服务人下达《限期改正通知书》，并限期整改，整改完成后报主管部门复查；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3.逾期未改正的，按照《吉林省物业管理条例》对建设单、物业服务人进行外罚。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建设单位将未出售或者未附赠的车位、车库出租给本物业管理区域外的其他使用人、每次租赁期限超过一年的处罚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1.接到群众举报或现场检查发现建设单位将未出售或者未附赠的车位、车库出租给本物业管理区域外的其他使用人、每次租赁期限超过一年的；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2.对建设单位下达《限期改正通知书》，并限期整改，整改完成后报主管部门复查；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3.逾期未改正的，按照《吉林省物业管理条例》对建设单位进行处罚。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15DF4"/>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06FD769D"/>
    <w:rsid w:val="0D273DB9"/>
    <w:rsid w:val="0DE6769A"/>
    <w:rsid w:val="0F87209C"/>
    <w:rsid w:val="135F485C"/>
    <w:rsid w:val="13B93FBF"/>
    <w:rsid w:val="15697B60"/>
    <w:rsid w:val="19A218E3"/>
    <w:rsid w:val="230A339D"/>
    <w:rsid w:val="234518D1"/>
    <w:rsid w:val="23916A66"/>
    <w:rsid w:val="26B2631F"/>
    <w:rsid w:val="27212B57"/>
    <w:rsid w:val="287910E8"/>
    <w:rsid w:val="313758C1"/>
    <w:rsid w:val="3722557E"/>
    <w:rsid w:val="37935F73"/>
    <w:rsid w:val="435C78CE"/>
    <w:rsid w:val="4C3F16C4"/>
    <w:rsid w:val="4DDA3FAB"/>
    <w:rsid w:val="540D5D7A"/>
    <w:rsid w:val="552F5FFB"/>
    <w:rsid w:val="553D2B0C"/>
    <w:rsid w:val="56C84E7A"/>
    <w:rsid w:val="57FA54B5"/>
    <w:rsid w:val="5ED30143"/>
    <w:rsid w:val="60E73BAC"/>
    <w:rsid w:val="61DC013E"/>
    <w:rsid w:val="69872B5F"/>
    <w:rsid w:val="6A07563B"/>
    <w:rsid w:val="6FFF58C2"/>
    <w:rsid w:val="70870B9A"/>
    <w:rsid w:val="72D969DD"/>
    <w:rsid w:val="7360310D"/>
    <w:rsid w:val="73A22365"/>
    <w:rsid w:val="7899343D"/>
    <w:rsid w:val="7DCB4D9E"/>
    <w:rsid w:val="7F465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uiPriority w:val="0"/>
  </w:style>
  <w:style w:type="character" w:styleId="11">
    <w:name w:val="Hyperlink"/>
    <w:basedOn w:val="9"/>
    <w:unhideWhenUsed/>
    <w:uiPriority w:val="99"/>
    <w:rPr>
      <w:color w:val="0563C1" w:themeColor="hyperlink"/>
      <w:u w:val="single"/>
      <w14:textFill>
        <w14:solidFill>
          <w14:schemeClr w14:val="hlink"/>
        </w14:solidFill>
      </w14:textFill>
    </w:rPr>
  </w:style>
  <w:style w:type="character" w:customStyle="1" w:styleId="12">
    <w:name w:val="标题 字符"/>
    <w:basedOn w:val="9"/>
    <w:link w:val="2"/>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uiPriority w:val="0"/>
    <w:rPr>
      <w:rFonts w:ascii="Arial" w:hAnsi="Arial" w:eastAsia="Arial" w:cs="Arial"/>
      <w:snapToGrid w:val="0"/>
      <w:color w:val="000000"/>
      <w:kern w:val="0"/>
      <w:szCs w:val="21"/>
      <w:lang w:eastAsia="en-US"/>
    </w:rPr>
  </w:style>
  <w:style w:type="character" w:customStyle="1" w:styleId="14">
    <w:name w:val="页脚 字符"/>
    <w:basedOn w:val="9"/>
    <w:link w:val="5"/>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65</Pages>
  <Words>90</Words>
  <Characters>91</Characters>
  <Lines>1</Lines>
  <Paragraphs>1</Paragraphs>
  <TotalTime>4</TotalTime>
  <ScaleCrop>false</ScaleCrop>
  <LinksUpToDate>false</LinksUpToDate>
  <CharactersWithSpaces>93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2026-07-31T03:02:08Z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eyJoZGlkIjoiODQwODA3ZjY0ZjA1NTQ1NTVkMWU2OTNiZmRhN2MyMWEiLCJ1c2VySWQiOiIzOTYwODUzNDMifQ==</vt:lpwstr>
  </property>
  <property fmtid="{D5CDD505-2E9C-101B-9397-08002B2CF9AE}" pid="3" name="KSOProductBuildVer">
    <vt:lpwstr>2052-11.8.2.9067</vt:lpwstr>
  </property>
  <property fmtid="{D5CDD505-2E9C-101B-9397-08002B2CF9AE}" pid="4" name="ICV">
    <vt:lpwstr>08ECF56AD2574E4588A1F4867A6B6A67_12</vt:lpwstr>
  </property>
</Properties>
</file>